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2D33" w:rsidRDefault="000D306D">
      <w:pPr>
        <w:jc w:val="center"/>
        <w:rPr>
          <w:rFonts w:ascii="宋体" w:hAnsi="宋体"/>
          <w:b/>
          <w:sz w:val="32"/>
          <w:szCs w:val="32"/>
        </w:rPr>
      </w:pPr>
      <w:r>
        <w:rPr>
          <w:rFonts w:ascii="宋体" w:hAnsi="宋体" w:hint="eastAsia"/>
          <w:b/>
          <w:sz w:val="32"/>
          <w:szCs w:val="32"/>
        </w:rPr>
        <w:t>邢台现代职业学校</w:t>
      </w:r>
    </w:p>
    <w:p w:rsidR="00192D33" w:rsidRDefault="000D306D">
      <w:pPr>
        <w:ind w:firstLineChars="200" w:firstLine="643"/>
        <w:jc w:val="center"/>
        <w:rPr>
          <w:b/>
          <w:sz w:val="32"/>
          <w:szCs w:val="32"/>
        </w:rPr>
      </w:pPr>
      <w:bookmarkStart w:id="0" w:name="_GoBack"/>
      <w:bookmarkEnd w:id="0"/>
      <w:r>
        <w:rPr>
          <w:rFonts w:hint="eastAsia"/>
          <w:b/>
          <w:sz w:val="32"/>
          <w:szCs w:val="32"/>
        </w:rPr>
        <w:t>电气</w:t>
      </w:r>
      <w:r>
        <w:rPr>
          <w:b/>
          <w:sz w:val="32"/>
          <w:szCs w:val="32"/>
        </w:rPr>
        <w:t>技术应用专业人才培养方案</w:t>
      </w:r>
    </w:p>
    <w:p w:rsidR="00192D33" w:rsidRDefault="000D306D">
      <w:pPr>
        <w:jc w:val="center"/>
        <w:rPr>
          <w:rFonts w:ascii="宋体" w:hAnsi="宋体"/>
          <w:color w:val="FF0000"/>
          <w:sz w:val="28"/>
          <w:szCs w:val="28"/>
        </w:rPr>
      </w:pPr>
      <w:r>
        <w:rPr>
          <w:rFonts w:ascii="宋体" w:hAnsi="宋体" w:hint="eastAsia"/>
          <w:sz w:val="28"/>
          <w:szCs w:val="28"/>
        </w:rPr>
        <w:t>普通3年</w:t>
      </w:r>
    </w:p>
    <w:p w:rsidR="00F848CE" w:rsidRDefault="00F848CE" w:rsidP="00F848CE">
      <w:pPr>
        <w:spacing w:line="420" w:lineRule="exact"/>
        <w:ind w:firstLineChars="200" w:firstLine="482"/>
        <w:rPr>
          <w:b/>
          <w:bCs/>
          <w:sz w:val="24"/>
        </w:rPr>
      </w:pPr>
      <w:r>
        <w:rPr>
          <w:rFonts w:hint="eastAsia"/>
          <w:b/>
          <w:bCs/>
          <w:sz w:val="24"/>
        </w:rPr>
        <w:t>一、专业名称（专业代码）</w:t>
      </w:r>
    </w:p>
    <w:p w:rsidR="00F848CE" w:rsidRDefault="00F848CE" w:rsidP="00F848CE">
      <w:pPr>
        <w:spacing w:line="420" w:lineRule="exact"/>
        <w:ind w:firstLineChars="200" w:firstLine="480"/>
        <w:rPr>
          <w:bCs/>
          <w:sz w:val="24"/>
        </w:rPr>
      </w:pPr>
      <w:r>
        <w:rPr>
          <w:rFonts w:hint="eastAsia"/>
          <w:bCs/>
          <w:sz w:val="24"/>
        </w:rPr>
        <w:t>电气技术应用（</w:t>
      </w:r>
      <w:r>
        <w:rPr>
          <w:bCs/>
          <w:sz w:val="24"/>
        </w:rPr>
        <w:t>053100</w:t>
      </w:r>
      <w:r>
        <w:rPr>
          <w:rFonts w:hint="eastAsia"/>
          <w:bCs/>
          <w:sz w:val="24"/>
        </w:rPr>
        <w:t>）</w:t>
      </w:r>
    </w:p>
    <w:p w:rsidR="00F848CE" w:rsidRDefault="00F848CE" w:rsidP="00F848CE">
      <w:pPr>
        <w:spacing w:line="420" w:lineRule="exact"/>
        <w:ind w:firstLineChars="200" w:firstLine="482"/>
        <w:rPr>
          <w:b/>
          <w:bCs/>
          <w:sz w:val="24"/>
        </w:rPr>
      </w:pPr>
      <w:r>
        <w:rPr>
          <w:rFonts w:hint="eastAsia"/>
          <w:b/>
          <w:bCs/>
          <w:sz w:val="24"/>
        </w:rPr>
        <w:t>二、入学要求</w:t>
      </w:r>
    </w:p>
    <w:p w:rsidR="00F848CE" w:rsidRDefault="00F848CE" w:rsidP="00F848CE">
      <w:pPr>
        <w:spacing w:line="420" w:lineRule="exact"/>
        <w:ind w:firstLineChars="200" w:firstLine="480"/>
        <w:rPr>
          <w:b/>
          <w:bCs/>
          <w:sz w:val="24"/>
        </w:rPr>
      </w:pPr>
      <w:r>
        <w:rPr>
          <w:rFonts w:hint="eastAsia"/>
          <w:sz w:val="24"/>
        </w:rPr>
        <w:t>初中毕业生或具有同等学力者</w:t>
      </w:r>
    </w:p>
    <w:p w:rsidR="00F848CE" w:rsidRDefault="00F848CE" w:rsidP="00F848CE">
      <w:pPr>
        <w:spacing w:line="420" w:lineRule="exact"/>
        <w:ind w:firstLineChars="200" w:firstLine="482"/>
        <w:rPr>
          <w:b/>
          <w:sz w:val="24"/>
        </w:rPr>
      </w:pPr>
      <w:r>
        <w:rPr>
          <w:rFonts w:hint="eastAsia"/>
          <w:b/>
          <w:sz w:val="24"/>
        </w:rPr>
        <w:t>三、基本学制</w:t>
      </w:r>
    </w:p>
    <w:p w:rsidR="00F848CE" w:rsidRDefault="00F848CE" w:rsidP="00F848CE">
      <w:pPr>
        <w:spacing w:line="420" w:lineRule="exact"/>
        <w:ind w:firstLineChars="200" w:firstLine="480"/>
        <w:rPr>
          <w:sz w:val="24"/>
        </w:rPr>
      </w:pPr>
      <w:r>
        <w:rPr>
          <w:rFonts w:hint="eastAsia"/>
          <w:sz w:val="24"/>
        </w:rPr>
        <w:t>3</w:t>
      </w:r>
      <w:r>
        <w:rPr>
          <w:rFonts w:hint="eastAsia"/>
          <w:sz w:val="24"/>
        </w:rPr>
        <w:t>年</w:t>
      </w:r>
    </w:p>
    <w:p w:rsidR="00192D33" w:rsidRDefault="00F848CE">
      <w:pPr>
        <w:spacing w:line="360" w:lineRule="auto"/>
        <w:ind w:firstLineChars="200" w:firstLine="482"/>
        <w:rPr>
          <w:b/>
          <w:sz w:val="24"/>
          <w:szCs w:val="24"/>
        </w:rPr>
      </w:pPr>
      <w:r>
        <w:rPr>
          <w:rFonts w:hint="eastAsia"/>
          <w:b/>
          <w:sz w:val="24"/>
          <w:szCs w:val="24"/>
        </w:rPr>
        <w:t>四</w:t>
      </w:r>
      <w:r w:rsidR="000D306D">
        <w:rPr>
          <w:b/>
          <w:sz w:val="24"/>
          <w:szCs w:val="24"/>
        </w:rPr>
        <w:t>、培养目标</w:t>
      </w:r>
    </w:p>
    <w:p w:rsidR="00192D33" w:rsidRDefault="000D306D">
      <w:pPr>
        <w:spacing w:line="360" w:lineRule="auto"/>
        <w:ind w:firstLineChars="200" w:firstLine="480"/>
        <w:rPr>
          <w:sz w:val="24"/>
          <w:szCs w:val="24"/>
        </w:rPr>
      </w:pPr>
      <w:r>
        <w:rPr>
          <w:sz w:val="24"/>
          <w:szCs w:val="24"/>
        </w:rPr>
        <w:t>电气技术</w:t>
      </w:r>
      <w:r>
        <w:rPr>
          <w:rFonts w:hint="eastAsia"/>
          <w:sz w:val="24"/>
          <w:szCs w:val="24"/>
        </w:rPr>
        <w:t>应用</w:t>
      </w:r>
      <w:r>
        <w:rPr>
          <w:sz w:val="24"/>
          <w:szCs w:val="24"/>
        </w:rPr>
        <w:t>专业主要</w:t>
      </w:r>
      <w:r>
        <w:rPr>
          <w:rFonts w:hint="eastAsia"/>
          <w:sz w:val="24"/>
          <w:szCs w:val="24"/>
        </w:rPr>
        <w:t>培养</w:t>
      </w:r>
      <w:r>
        <w:rPr>
          <w:sz w:val="24"/>
          <w:szCs w:val="24"/>
        </w:rPr>
        <w:t>与我国社会主</w:t>
      </w:r>
      <w:r>
        <w:rPr>
          <w:rFonts w:hint="eastAsia"/>
          <w:sz w:val="24"/>
          <w:szCs w:val="24"/>
        </w:rPr>
        <w:t>义</w:t>
      </w:r>
      <w:r>
        <w:rPr>
          <w:sz w:val="24"/>
          <w:szCs w:val="24"/>
        </w:rPr>
        <w:t>现代化建设要求相适应，德智体美等全面发展，具备良好职业道德，有从事电气技术</w:t>
      </w:r>
      <w:r>
        <w:rPr>
          <w:rFonts w:hint="eastAsia"/>
          <w:sz w:val="24"/>
          <w:szCs w:val="24"/>
        </w:rPr>
        <w:t>必需</w:t>
      </w:r>
      <w:r>
        <w:rPr>
          <w:sz w:val="24"/>
          <w:szCs w:val="24"/>
        </w:rPr>
        <w:t>的理论知识和综合职业能力的中级维修电工和</w:t>
      </w:r>
      <w:r>
        <w:rPr>
          <w:rFonts w:hint="eastAsia"/>
          <w:sz w:val="24"/>
          <w:szCs w:val="24"/>
        </w:rPr>
        <w:t>电气</w:t>
      </w:r>
      <w:r>
        <w:rPr>
          <w:sz w:val="24"/>
          <w:szCs w:val="24"/>
        </w:rPr>
        <w:t>技术应用及</w:t>
      </w:r>
      <w:r>
        <w:rPr>
          <w:rFonts w:hint="eastAsia"/>
          <w:sz w:val="24"/>
          <w:szCs w:val="24"/>
        </w:rPr>
        <w:t>电气</w:t>
      </w:r>
      <w:r>
        <w:rPr>
          <w:sz w:val="24"/>
          <w:szCs w:val="24"/>
        </w:rPr>
        <w:t>销售工作的高素质技能人才。</w:t>
      </w:r>
    </w:p>
    <w:p w:rsidR="00192D33" w:rsidRDefault="000D306D">
      <w:pPr>
        <w:spacing w:line="360" w:lineRule="auto"/>
        <w:ind w:firstLineChars="200" w:firstLine="480"/>
        <w:rPr>
          <w:sz w:val="24"/>
          <w:szCs w:val="24"/>
        </w:rPr>
      </w:pPr>
      <w:r>
        <w:rPr>
          <w:rFonts w:hint="eastAsia"/>
          <w:sz w:val="24"/>
          <w:szCs w:val="24"/>
        </w:rPr>
        <w:t>（</w:t>
      </w:r>
      <w:r>
        <w:rPr>
          <w:sz w:val="24"/>
          <w:szCs w:val="24"/>
        </w:rPr>
        <w:t>一）职业岗位能力要求</w:t>
      </w:r>
    </w:p>
    <w:p w:rsidR="00192D33" w:rsidRDefault="000D306D">
      <w:pPr>
        <w:spacing w:line="360" w:lineRule="auto"/>
        <w:ind w:firstLineChars="200" w:firstLine="480"/>
        <w:rPr>
          <w:sz w:val="24"/>
          <w:szCs w:val="24"/>
        </w:rPr>
      </w:pPr>
      <w:r>
        <w:rPr>
          <w:rFonts w:hint="eastAsia"/>
          <w:sz w:val="24"/>
          <w:szCs w:val="24"/>
        </w:rPr>
        <w:t>1</w:t>
      </w:r>
      <w:r>
        <w:rPr>
          <w:rFonts w:hint="eastAsia"/>
          <w:sz w:val="24"/>
          <w:szCs w:val="24"/>
        </w:rPr>
        <w:t>、</w:t>
      </w:r>
      <w:r>
        <w:rPr>
          <w:sz w:val="24"/>
          <w:szCs w:val="24"/>
        </w:rPr>
        <w:t>识图和绘图能力：电气</w:t>
      </w:r>
      <w:r>
        <w:rPr>
          <w:rFonts w:hint="eastAsia"/>
          <w:sz w:val="24"/>
          <w:szCs w:val="24"/>
        </w:rPr>
        <w:t>施</w:t>
      </w:r>
      <w:r>
        <w:rPr>
          <w:sz w:val="24"/>
          <w:szCs w:val="24"/>
        </w:rPr>
        <w:t>工图和电路控制图。</w:t>
      </w:r>
    </w:p>
    <w:p w:rsidR="00192D33" w:rsidRDefault="000D306D">
      <w:pPr>
        <w:spacing w:line="360" w:lineRule="auto"/>
        <w:ind w:firstLineChars="200" w:firstLine="480"/>
        <w:rPr>
          <w:sz w:val="24"/>
          <w:szCs w:val="24"/>
        </w:rPr>
      </w:pPr>
      <w:r>
        <w:rPr>
          <w:rFonts w:hint="eastAsia"/>
          <w:sz w:val="24"/>
          <w:szCs w:val="24"/>
        </w:rPr>
        <w:t>2</w:t>
      </w:r>
      <w:r>
        <w:rPr>
          <w:rFonts w:hint="eastAsia"/>
          <w:sz w:val="24"/>
          <w:szCs w:val="24"/>
        </w:rPr>
        <w:t>、能够</w:t>
      </w:r>
      <w:r>
        <w:rPr>
          <w:sz w:val="24"/>
          <w:szCs w:val="24"/>
        </w:rPr>
        <w:t>看顾图</w:t>
      </w:r>
      <w:r>
        <w:rPr>
          <w:rFonts w:hint="eastAsia"/>
          <w:sz w:val="24"/>
          <w:szCs w:val="24"/>
        </w:rPr>
        <w:t>施</w:t>
      </w:r>
      <w:r>
        <w:rPr>
          <w:sz w:val="24"/>
          <w:szCs w:val="24"/>
        </w:rPr>
        <w:t>工，</w:t>
      </w:r>
      <w:r>
        <w:rPr>
          <w:rFonts w:hint="eastAsia"/>
          <w:sz w:val="24"/>
          <w:szCs w:val="24"/>
        </w:rPr>
        <w:t>对</w:t>
      </w:r>
      <w:r>
        <w:rPr>
          <w:sz w:val="24"/>
          <w:szCs w:val="24"/>
        </w:rPr>
        <w:t>施工图有合理化建议能力。</w:t>
      </w:r>
    </w:p>
    <w:p w:rsidR="00192D33" w:rsidRDefault="000D306D">
      <w:pPr>
        <w:spacing w:line="360" w:lineRule="auto"/>
        <w:ind w:firstLineChars="200" w:firstLine="480"/>
        <w:rPr>
          <w:sz w:val="24"/>
          <w:szCs w:val="24"/>
        </w:rPr>
      </w:pPr>
      <w:r>
        <w:rPr>
          <w:sz w:val="24"/>
          <w:szCs w:val="24"/>
        </w:rPr>
        <w:t>3</w:t>
      </w:r>
      <w:r>
        <w:rPr>
          <w:rFonts w:hint="eastAsia"/>
          <w:sz w:val="24"/>
          <w:szCs w:val="24"/>
        </w:rPr>
        <w:t>、掌握</w:t>
      </w:r>
      <w:r>
        <w:rPr>
          <w:sz w:val="24"/>
          <w:szCs w:val="24"/>
        </w:rPr>
        <w:t>对电路核对和检验能力。基本编制和故障分析与排除能力；</w:t>
      </w:r>
    </w:p>
    <w:p w:rsidR="00192D33" w:rsidRDefault="000D306D">
      <w:pPr>
        <w:spacing w:line="360" w:lineRule="auto"/>
        <w:ind w:firstLineChars="200" w:firstLine="480"/>
        <w:rPr>
          <w:sz w:val="24"/>
          <w:szCs w:val="24"/>
        </w:rPr>
      </w:pPr>
      <w:r>
        <w:rPr>
          <w:sz w:val="24"/>
          <w:szCs w:val="24"/>
        </w:rPr>
        <w:t>4</w:t>
      </w:r>
      <w:r>
        <w:rPr>
          <w:rFonts w:hint="eastAsia"/>
          <w:sz w:val="24"/>
          <w:szCs w:val="24"/>
        </w:rPr>
        <w:t>、具</w:t>
      </w:r>
      <w:r>
        <w:rPr>
          <w:sz w:val="24"/>
          <w:szCs w:val="24"/>
        </w:rPr>
        <w:t>有中级电工的操作能</w:t>
      </w:r>
      <w:r>
        <w:rPr>
          <w:rFonts w:hint="eastAsia"/>
          <w:sz w:val="24"/>
          <w:szCs w:val="24"/>
        </w:rPr>
        <w:t>力，机械</w:t>
      </w:r>
      <w:r>
        <w:rPr>
          <w:sz w:val="24"/>
          <w:szCs w:val="24"/>
        </w:rPr>
        <w:t>电气设备装配与维修能力</w:t>
      </w:r>
      <w:r>
        <w:rPr>
          <w:rFonts w:hint="eastAsia"/>
          <w:sz w:val="24"/>
          <w:szCs w:val="24"/>
        </w:rPr>
        <w:t>，</w:t>
      </w:r>
      <w:r>
        <w:rPr>
          <w:sz w:val="24"/>
          <w:szCs w:val="24"/>
        </w:rPr>
        <w:t>调试维护保养等。</w:t>
      </w:r>
    </w:p>
    <w:p w:rsidR="00192D33" w:rsidRDefault="000D306D">
      <w:pPr>
        <w:spacing w:line="360" w:lineRule="auto"/>
        <w:ind w:firstLineChars="200" w:firstLine="480"/>
        <w:rPr>
          <w:sz w:val="24"/>
          <w:szCs w:val="24"/>
        </w:rPr>
      </w:pPr>
      <w:r>
        <w:rPr>
          <w:sz w:val="24"/>
          <w:szCs w:val="24"/>
        </w:rPr>
        <w:t>5</w:t>
      </w:r>
      <w:r>
        <w:rPr>
          <w:rFonts w:hint="eastAsia"/>
          <w:sz w:val="24"/>
          <w:szCs w:val="24"/>
        </w:rPr>
        <w:t>、机床</w:t>
      </w:r>
      <w:r>
        <w:rPr>
          <w:sz w:val="24"/>
          <w:szCs w:val="24"/>
        </w:rPr>
        <w:t>电气系统装配</w:t>
      </w:r>
      <w:r>
        <w:rPr>
          <w:rFonts w:hint="eastAsia"/>
          <w:sz w:val="24"/>
          <w:szCs w:val="24"/>
        </w:rPr>
        <w:t>与</w:t>
      </w:r>
      <w:r>
        <w:rPr>
          <w:sz w:val="24"/>
          <w:szCs w:val="24"/>
        </w:rPr>
        <w:t>维修能力</w:t>
      </w:r>
      <w:r>
        <w:rPr>
          <w:rFonts w:hint="eastAsia"/>
          <w:sz w:val="24"/>
          <w:szCs w:val="24"/>
        </w:rPr>
        <w:t>：</w:t>
      </w:r>
      <w:r>
        <w:rPr>
          <w:sz w:val="24"/>
          <w:szCs w:val="24"/>
        </w:rPr>
        <w:t>安全用电、电子</w:t>
      </w:r>
      <w:r>
        <w:rPr>
          <w:rFonts w:hint="eastAsia"/>
          <w:sz w:val="24"/>
          <w:szCs w:val="24"/>
        </w:rPr>
        <w:t>电</w:t>
      </w:r>
      <w:r>
        <w:rPr>
          <w:sz w:val="24"/>
          <w:szCs w:val="24"/>
        </w:rPr>
        <w:t>工、机床电气控制知识等。具有较复杂电工线路安装、电</w:t>
      </w:r>
      <w:r>
        <w:rPr>
          <w:rFonts w:hint="eastAsia"/>
          <w:sz w:val="24"/>
          <w:szCs w:val="24"/>
        </w:rPr>
        <w:t>动</w:t>
      </w:r>
      <w:r>
        <w:rPr>
          <w:sz w:val="24"/>
          <w:szCs w:val="24"/>
        </w:rPr>
        <w:t>机控制接线的能力。设置</w:t>
      </w:r>
      <w:r>
        <w:rPr>
          <w:rFonts w:hint="eastAsia"/>
          <w:sz w:val="24"/>
          <w:szCs w:val="24"/>
        </w:rPr>
        <w:t>电</w:t>
      </w:r>
      <w:r>
        <w:rPr>
          <w:sz w:val="24"/>
          <w:szCs w:val="24"/>
        </w:rPr>
        <w:t>工电路、电机</w:t>
      </w:r>
      <w:r>
        <w:rPr>
          <w:rFonts w:hint="eastAsia"/>
          <w:sz w:val="24"/>
          <w:szCs w:val="24"/>
        </w:rPr>
        <w:t>拆</w:t>
      </w:r>
      <w:r>
        <w:rPr>
          <w:sz w:val="24"/>
          <w:szCs w:val="24"/>
        </w:rPr>
        <w:t>装</w:t>
      </w:r>
      <w:r>
        <w:rPr>
          <w:rFonts w:hint="eastAsia"/>
          <w:sz w:val="24"/>
          <w:szCs w:val="24"/>
        </w:rPr>
        <w:t>、</w:t>
      </w:r>
      <w:r>
        <w:rPr>
          <w:sz w:val="24"/>
          <w:szCs w:val="24"/>
        </w:rPr>
        <w:t>电机控制电路、电子装配、机床控制柜拆装实训项目等。</w:t>
      </w:r>
    </w:p>
    <w:p w:rsidR="00192D33" w:rsidRDefault="000D306D">
      <w:pPr>
        <w:spacing w:line="360" w:lineRule="auto"/>
        <w:ind w:firstLineChars="200" w:firstLine="480"/>
        <w:rPr>
          <w:sz w:val="24"/>
          <w:szCs w:val="24"/>
        </w:rPr>
      </w:pPr>
      <w:r>
        <w:rPr>
          <w:rFonts w:hint="eastAsia"/>
          <w:sz w:val="24"/>
          <w:szCs w:val="24"/>
        </w:rPr>
        <w:t>6</w:t>
      </w:r>
      <w:r>
        <w:rPr>
          <w:rFonts w:hint="eastAsia"/>
          <w:sz w:val="24"/>
          <w:szCs w:val="24"/>
        </w:rPr>
        <w:t>、能</w:t>
      </w:r>
      <w:r>
        <w:rPr>
          <w:sz w:val="24"/>
          <w:szCs w:val="24"/>
        </w:rPr>
        <w:t>够从事供用电、各类电气设备、电气控制及自动化系统的安装、设计、调试、维护、技术改造、产品开发和技术管理</w:t>
      </w:r>
      <w:r>
        <w:rPr>
          <w:rFonts w:hint="eastAsia"/>
          <w:sz w:val="24"/>
          <w:szCs w:val="24"/>
        </w:rPr>
        <w:t>。</w:t>
      </w:r>
    </w:p>
    <w:p w:rsidR="00192D33" w:rsidRDefault="000D306D">
      <w:pPr>
        <w:spacing w:line="360" w:lineRule="auto"/>
        <w:ind w:firstLineChars="200" w:firstLine="480"/>
        <w:rPr>
          <w:sz w:val="24"/>
          <w:szCs w:val="24"/>
        </w:rPr>
      </w:pPr>
      <w:r>
        <w:rPr>
          <w:rFonts w:hint="eastAsia"/>
          <w:sz w:val="24"/>
          <w:szCs w:val="24"/>
        </w:rPr>
        <w:t>（</w:t>
      </w:r>
      <w:r>
        <w:rPr>
          <w:sz w:val="24"/>
          <w:szCs w:val="24"/>
        </w:rPr>
        <w:t>二）</w:t>
      </w:r>
      <w:r>
        <w:rPr>
          <w:rFonts w:hint="eastAsia"/>
          <w:sz w:val="24"/>
          <w:szCs w:val="24"/>
        </w:rPr>
        <w:t>职业岗位知识</w:t>
      </w:r>
      <w:r>
        <w:rPr>
          <w:sz w:val="24"/>
          <w:szCs w:val="24"/>
        </w:rPr>
        <w:t>要求</w:t>
      </w:r>
    </w:p>
    <w:p w:rsidR="00192D33" w:rsidRDefault="000D306D">
      <w:pPr>
        <w:spacing w:line="360" w:lineRule="auto"/>
        <w:ind w:firstLineChars="200" w:firstLine="480"/>
        <w:rPr>
          <w:sz w:val="24"/>
          <w:szCs w:val="24"/>
        </w:rPr>
      </w:pPr>
      <w:r>
        <w:rPr>
          <w:rFonts w:hint="eastAsia"/>
          <w:sz w:val="24"/>
          <w:szCs w:val="24"/>
        </w:rPr>
        <w:t>具备</w:t>
      </w:r>
      <w:r>
        <w:rPr>
          <w:sz w:val="24"/>
          <w:szCs w:val="24"/>
        </w:rPr>
        <w:t>必需的文化基础知识；掌握电气工程与电子技术、自动控制等方面的基础知识；掌握电气技术、电力自动化技术、各种电气设备及自动化设备的基本原理和分析方法，掌握典型机电设备和结构与工作原理及线路改装能力。</w:t>
      </w:r>
    </w:p>
    <w:p w:rsidR="00192D33" w:rsidRDefault="000D306D">
      <w:pPr>
        <w:spacing w:line="360" w:lineRule="auto"/>
        <w:ind w:firstLineChars="200" w:firstLine="480"/>
        <w:rPr>
          <w:sz w:val="24"/>
          <w:szCs w:val="24"/>
        </w:rPr>
      </w:pPr>
      <w:r>
        <w:rPr>
          <w:rFonts w:hint="eastAsia"/>
          <w:sz w:val="24"/>
          <w:szCs w:val="24"/>
        </w:rPr>
        <w:t>（</w:t>
      </w:r>
      <w:r>
        <w:rPr>
          <w:sz w:val="24"/>
          <w:szCs w:val="24"/>
        </w:rPr>
        <w:t>三）资格证书</w:t>
      </w:r>
      <w:r>
        <w:rPr>
          <w:rFonts w:hint="eastAsia"/>
          <w:sz w:val="24"/>
          <w:szCs w:val="24"/>
        </w:rPr>
        <w:t>要</w:t>
      </w:r>
      <w:r>
        <w:rPr>
          <w:sz w:val="24"/>
          <w:szCs w:val="24"/>
        </w:rPr>
        <w:t>求</w:t>
      </w:r>
    </w:p>
    <w:p w:rsidR="00192D33" w:rsidRDefault="000D306D">
      <w:pPr>
        <w:spacing w:line="360" w:lineRule="auto"/>
        <w:ind w:firstLineChars="200" w:firstLine="480"/>
        <w:rPr>
          <w:sz w:val="24"/>
          <w:szCs w:val="24"/>
        </w:rPr>
      </w:pPr>
      <w:r>
        <w:rPr>
          <w:rFonts w:hint="eastAsia"/>
          <w:sz w:val="24"/>
          <w:szCs w:val="24"/>
        </w:rPr>
        <w:lastRenderedPageBreak/>
        <w:t>取</w:t>
      </w:r>
      <w:r>
        <w:rPr>
          <w:sz w:val="24"/>
          <w:szCs w:val="24"/>
        </w:rPr>
        <w:t>得至少一种国家劳动部门颁发的中级维修电工岗位职业资格证书或操作证书。</w:t>
      </w:r>
    </w:p>
    <w:p w:rsidR="00192D33" w:rsidRDefault="00F848CE">
      <w:pPr>
        <w:spacing w:line="420" w:lineRule="exact"/>
        <w:ind w:firstLineChars="200" w:firstLine="482"/>
        <w:rPr>
          <w:b/>
          <w:bCs/>
          <w:sz w:val="24"/>
        </w:rPr>
      </w:pPr>
      <w:r>
        <w:rPr>
          <w:rFonts w:hint="eastAsia"/>
          <w:b/>
          <w:sz w:val="24"/>
          <w:szCs w:val="24"/>
        </w:rPr>
        <w:t>五</w:t>
      </w:r>
      <w:r w:rsidR="000D306D">
        <w:rPr>
          <w:b/>
          <w:sz w:val="24"/>
          <w:szCs w:val="24"/>
        </w:rPr>
        <w:t>、</w:t>
      </w:r>
      <w:r>
        <w:rPr>
          <w:rFonts w:hint="eastAsia"/>
          <w:b/>
          <w:bCs/>
          <w:sz w:val="24"/>
        </w:rPr>
        <w:t>人才</w:t>
      </w:r>
      <w:r w:rsidR="000D306D">
        <w:rPr>
          <w:rFonts w:hint="eastAsia"/>
          <w:b/>
          <w:bCs/>
          <w:sz w:val="24"/>
        </w:rPr>
        <w:t>规格</w:t>
      </w:r>
    </w:p>
    <w:p w:rsidR="00192D33" w:rsidRDefault="000D306D">
      <w:pPr>
        <w:spacing w:line="360" w:lineRule="auto"/>
        <w:ind w:firstLineChars="200" w:firstLine="480"/>
        <w:rPr>
          <w:rFonts w:ascii="微软雅黑" w:eastAsia="微软雅黑" w:hAnsi="微软雅黑" w:cs="微软雅黑"/>
          <w:color w:val="333333"/>
          <w:sz w:val="24"/>
          <w:szCs w:val="24"/>
          <w:shd w:val="clear" w:color="auto" w:fill="FFFFFF"/>
        </w:rPr>
      </w:pPr>
      <w:r>
        <w:rPr>
          <w:rFonts w:hint="eastAsia"/>
          <w:sz w:val="24"/>
          <w:szCs w:val="24"/>
        </w:rPr>
        <w:t>学生毕业后主</w:t>
      </w:r>
      <w:r>
        <w:rPr>
          <w:sz w:val="24"/>
          <w:szCs w:val="24"/>
        </w:rPr>
        <w:t>要从事机械制造、</w:t>
      </w:r>
      <w:r>
        <w:rPr>
          <w:rFonts w:hint="eastAsia"/>
          <w:sz w:val="24"/>
          <w:szCs w:val="24"/>
        </w:rPr>
        <w:t>电</w:t>
      </w:r>
      <w:r>
        <w:rPr>
          <w:sz w:val="24"/>
          <w:szCs w:val="24"/>
        </w:rPr>
        <w:t>工、电气产品维护、销售岗位及相关工种。</w:t>
      </w:r>
      <w:r>
        <w:rPr>
          <w:rFonts w:hint="eastAsia"/>
          <w:sz w:val="24"/>
          <w:szCs w:val="24"/>
        </w:rPr>
        <w:t>可以在企事业单位的发电厂、供电系统、电气工程及自动化领域和用户单位、服务部门、销售部门从事供用电工程、自动化仪表、电气控制系统的工程施工、设备维护、维修、调试、技术改造和销售等工作。</w:t>
      </w:r>
    </w:p>
    <w:p w:rsidR="00192D33" w:rsidRDefault="00F848CE">
      <w:pPr>
        <w:spacing w:line="420" w:lineRule="exact"/>
        <w:ind w:firstLineChars="200" w:firstLine="482"/>
        <w:rPr>
          <w:b/>
          <w:bCs/>
          <w:sz w:val="24"/>
        </w:rPr>
      </w:pPr>
      <w:r>
        <w:rPr>
          <w:rFonts w:hint="eastAsia"/>
          <w:b/>
          <w:bCs/>
          <w:sz w:val="24"/>
        </w:rPr>
        <w:t>六</w:t>
      </w:r>
      <w:r w:rsidR="000D306D">
        <w:rPr>
          <w:rFonts w:hint="eastAsia"/>
          <w:b/>
          <w:bCs/>
          <w:sz w:val="24"/>
        </w:rPr>
        <w:t>、专业课程设置及说明</w:t>
      </w:r>
    </w:p>
    <w:p w:rsidR="00192D33" w:rsidRDefault="000D306D">
      <w:pPr>
        <w:spacing w:line="420" w:lineRule="exact"/>
        <w:ind w:firstLineChars="200" w:firstLine="480"/>
        <w:rPr>
          <w:sz w:val="24"/>
        </w:rPr>
      </w:pPr>
      <w:r>
        <w:rPr>
          <w:rFonts w:hint="eastAsia"/>
          <w:sz w:val="24"/>
        </w:rPr>
        <w:t>（一）政治理论与文化基础课</w:t>
      </w:r>
    </w:p>
    <w:p w:rsidR="00192D33" w:rsidRDefault="000D306D">
      <w:pPr>
        <w:spacing w:line="420" w:lineRule="exact"/>
        <w:ind w:firstLineChars="200" w:firstLine="482"/>
        <w:rPr>
          <w:b/>
          <w:sz w:val="24"/>
        </w:rPr>
      </w:pPr>
      <w:r>
        <w:rPr>
          <w:rFonts w:hint="eastAsia"/>
          <w:b/>
          <w:sz w:val="24"/>
        </w:rPr>
        <w:t>1</w:t>
      </w:r>
      <w:r>
        <w:rPr>
          <w:rFonts w:hint="eastAsia"/>
          <w:b/>
          <w:sz w:val="24"/>
        </w:rPr>
        <w:t>、语文（</w:t>
      </w:r>
      <w:r>
        <w:rPr>
          <w:rFonts w:hint="eastAsia"/>
          <w:b/>
          <w:sz w:val="24"/>
        </w:rPr>
        <w:t>180</w:t>
      </w:r>
      <w:r>
        <w:rPr>
          <w:rFonts w:hint="eastAsia"/>
          <w:b/>
          <w:sz w:val="24"/>
        </w:rPr>
        <w:t>学时）</w:t>
      </w:r>
    </w:p>
    <w:p w:rsidR="00192D33" w:rsidRDefault="000D306D">
      <w:pPr>
        <w:spacing w:line="420" w:lineRule="exact"/>
        <w:ind w:firstLineChars="200" w:firstLine="482"/>
        <w:rPr>
          <w:b/>
          <w:sz w:val="24"/>
        </w:rPr>
      </w:pPr>
      <w:r>
        <w:rPr>
          <w:rFonts w:hint="eastAsia"/>
          <w:b/>
          <w:sz w:val="24"/>
        </w:rPr>
        <w:t>2</w:t>
      </w:r>
      <w:r>
        <w:rPr>
          <w:rFonts w:hint="eastAsia"/>
          <w:b/>
          <w:sz w:val="24"/>
        </w:rPr>
        <w:t>、数学（</w:t>
      </w:r>
      <w:r>
        <w:rPr>
          <w:rFonts w:hint="eastAsia"/>
          <w:b/>
          <w:sz w:val="24"/>
        </w:rPr>
        <w:t>180</w:t>
      </w:r>
      <w:r>
        <w:rPr>
          <w:rFonts w:hint="eastAsia"/>
          <w:b/>
          <w:sz w:val="24"/>
        </w:rPr>
        <w:t>学时）</w:t>
      </w:r>
    </w:p>
    <w:p w:rsidR="00192D33" w:rsidRDefault="000D306D">
      <w:pPr>
        <w:spacing w:line="420" w:lineRule="exact"/>
        <w:ind w:firstLineChars="200" w:firstLine="482"/>
        <w:rPr>
          <w:b/>
          <w:sz w:val="24"/>
        </w:rPr>
      </w:pPr>
      <w:r>
        <w:rPr>
          <w:rFonts w:hint="eastAsia"/>
          <w:b/>
          <w:sz w:val="24"/>
        </w:rPr>
        <w:t>3</w:t>
      </w:r>
      <w:r>
        <w:rPr>
          <w:rFonts w:hint="eastAsia"/>
          <w:b/>
          <w:sz w:val="24"/>
        </w:rPr>
        <w:t>、英语（</w:t>
      </w:r>
      <w:r>
        <w:rPr>
          <w:rFonts w:hint="eastAsia"/>
          <w:b/>
          <w:sz w:val="24"/>
        </w:rPr>
        <w:t>180</w:t>
      </w:r>
      <w:r>
        <w:rPr>
          <w:rFonts w:hint="eastAsia"/>
          <w:b/>
          <w:sz w:val="24"/>
        </w:rPr>
        <w:t>学时）</w:t>
      </w:r>
    </w:p>
    <w:p w:rsidR="00192D33" w:rsidRDefault="000D306D">
      <w:pPr>
        <w:spacing w:line="420" w:lineRule="exact"/>
        <w:ind w:firstLineChars="200" w:firstLine="482"/>
        <w:rPr>
          <w:b/>
          <w:sz w:val="24"/>
        </w:rPr>
      </w:pPr>
      <w:r>
        <w:rPr>
          <w:rFonts w:hint="eastAsia"/>
          <w:b/>
          <w:sz w:val="24"/>
        </w:rPr>
        <w:t>4</w:t>
      </w:r>
      <w:r>
        <w:rPr>
          <w:rFonts w:hint="eastAsia"/>
          <w:b/>
          <w:sz w:val="24"/>
        </w:rPr>
        <w:t>、体育（</w:t>
      </w:r>
      <w:r>
        <w:rPr>
          <w:rFonts w:hint="eastAsia"/>
          <w:b/>
          <w:sz w:val="24"/>
        </w:rPr>
        <w:t>144</w:t>
      </w:r>
      <w:r>
        <w:rPr>
          <w:rFonts w:hint="eastAsia"/>
          <w:b/>
          <w:sz w:val="24"/>
        </w:rPr>
        <w:t>学时）</w:t>
      </w:r>
    </w:p>
    <w:p w:rsidR="00192D33" w:rsidRDefault="000D306D">
      <w:pPr>
        <w:spacing w:line="420" w:lineRule="exact"/>
        <w:ind w:firstLineChars="200" w:firstLine="482"/>
        <w:rPr>
          <w:b/>
          <w:sz w:val="24"/>
        </w:rPr>
      </w:pPr>
      <w:r>
        <w:rPr>
          <w:rFonts w:hint="eastAsia"/>
          <w:b/>
          <w:sz w:val="24"/>
        </w:rPr>
        <w:t>5</w:t>
      </w:r>
      <w:r>
        <w:rPr>
          <w:rFonts w:hint="eastAsia"/>
          <w:b/>
          <w:sz w:val="24"/>
        </w:rPr>
        <w:t>、电气专业英语（</w:t>
      </w:r>
      <w:r>
        <w:rPr>
          <w:rFonts w:hint="eastAsia"/>
          <w:b/>
          <w:sz w:val="24"/>
        </w:rPr>
        <w:t>72</w:t>
      </w:r>
      <w:r>
        <w:rPr>
          <w:rFonts w:hint="eastAsia"/>
          <w:b/>
          <w:sz w:val="24"/>
        </w:rPr>
        <w:t>学时）</w:t>
      </w:r>
    </w:p>
    <w:p w:rsidR="00192D33" w:rsidRDefault="000D306D">
      <w:pPr>
        <w:spacing w:line="420" w:lineRule="exact"/>
        <w:ind w:firstLineChars="200" w:firstLine="482"/>
        <w:rPr>
          <w:b/>
          <w:sz w:val="24"/>
        </w:rPr>
      </w:pPr>
      <w:r>
        <w:rPr>
          <w:rFonts w:hint="eastAsia"/>
          <w:b/>
          <w:sz w:val="24"/>
        </w:rPr>
        <w:t>6</w:t>
      </w:r>
      <w:r>
        <w:rPr>
          <w:rFonts w:hint="eastAsia"/>
          <w:b/>
          <w:sz w:val="24"/>
        </w:rPr>
        <w:t>、职业道德与法律（</w:t>
      </w:r>
      <w:r>
        <w:rPr>
          <w:rFonts w:hint="eastAsia"/>
          <w:b/>
          <w:sz w:val="24"/>
        </w:rPr>
        <w:t>36</w:t>
      </w:r>
      <w:r>
        <w:rPr>
          <w:rFonts w:hint="eastAsia"/>
          <w:b/>
          <w:sz w:val="24"/>
        </w:rPr>
        <w:t>学时）</w:t>
      </w:r>
    </w:p>
    <w:p w:rsidR="00192D33" w:rsidRDefault="000D306D">
      <w:pPr>
        <w:spacing w:line="420" w:lineRule="exact"/>
        <w:ind w:firstLineChars="200" w:firstLine="482"/>
        <w:rPr>
          <w:b/>
          <w:sz w:val="24"/>
        </w:rPr>
      </w:pPr>
      <w:r>
        <w:rPr>
          <w:rFonts w:hint="eastAsia"/>
          <w:b/>
          <w:sz w:val="24"/>
        </w:rPr>
        <w:t>7</w:t>
      </w:r>
      <w:r>
        <w:rPr>
          <w:rFonts w:hint="eastAsia"/>
          <w:b/>
          <w:sz w:val="24"/>
        </w:rPr>
        <w:t>、经济政治与社会（</w:t>
      </w:r>
      <w:r>
        <w:rPr>
          <w:rFonts w:hint="eastAsia"/>
          <w:b/>
          <w:sz w:val="24"/>
        </w:rPr>
        <w:t>36</w:t>
      </w:r>
      <w:r>
        <w:rPr>
          <w:rFonts w:hint="eastAsia"/>
          <w:b/>
          <w:sz w:val="24"/>
        </w:rPr>
        <w:t>学时）</w:t>
      </w:r>
    </w:p>
    <w:p w:rsidR="00192D33" w:rsidRDefault="000D306D">
      <w:pPr>
        <w:spacing w:line="420" w:lineRule="exact"/>
        <w:ind w:firstLineChars="200" w:firstLine="482"/>
        <w:rPr>
          <w:b/>
          <w:sz w:val="24"/>
        </w:rPr>
      </w:pPr>
      <w:r>
        <w:rPr>
          <w:rFonts w:hint="eastAsia"/>
          <w:b/>
          <w:sz w:val="24"/>
        </w:rPr>
        <w:t>8</w:t>
      </w:r>
      <w:r>
        <w:rPr>
          <w:rFonts w:hint="eastAsia"/>
          <w:b/>
          <w:sz w:val="24"/>
        </w:rPr>
        <w:t>、公共艺术（</w:t>
      </w:r>
      <w:r>
        <w:rPr>
          <w:rFonts w:hint="eastAsia"/>
          <w:b/>
          <w:sz w:val="24"/>
        </w:rPr>
        <w:t>36</w:t>
      </w:r>
      <w:r>
        <w:rPr>
          <w:rFonts w:hint="eastAsia"/>
          <w:b/>
          <w:sz w:val="24"/>
        </w:rPr>
        <w:t>学时）</w:t>
      </w:r>
    </w:p>
    <w:p w:rsidR="00192D33" w:rsidRDefault="000D306D">
      <w:pPr>
        <w:spacing w:line="420" w:lineRule="exact"/>
        <w:ind w:firstLineChars="200" w:firstLine="482"/>
        <w:rPr>
          <w:b/>
          <w:sz w:val="24"/>
        </w:rPr>
      </w:pPr>
      <w:r>
        <w:rPr>
          <w:rFonts w:hint="eastAsia"/>
          <w:b/>
          <w:sz w:val="24"/>
        </w:rPr>
        <w:t>9</w:t>
      </w:r>
      <w:r>
        <w:rPr>
          <w:rFonts w:hint="eastAsia"/>
          <w:b/>
          <w:sz w:val="24"/>
        </w:rPr>
        <w:t>、哲学与人生（</w:t>
      </w:r>
      <w:r>
        <w:rPr>
          <w:rFonts w:hint="eastAsia"/>
          <w:b/>
          <w:sz w:val="24"/>
        </w:rPr>
        <w:t>36</w:t>
      </w:r>
      <w:r>
        <w:rPr>
          <w:rFonts w:hint="eastAsia"/>
          <w:b/>
          <w:sz w:val="24"/>
        </w:rPr>
        <w:t>学时）</w:t>
      </w:r>
    </w:p>
    <w:p w:rsidR="00192D33" w:rsidRDefault="000D306D">
      <w:pPr>
        <w:spacing w:line="420" w:lineRule="exact"/>
        <w:ind w:firstLineChars="200" w:firstLine="482"/>
        <w:rPr>
          <w:b/>
          <w:sz w:val="24"/>
        </w:rPr>
      </w:pPr>
      <w:r>
        <w:rPr>
          <w:rFonts w:hint="eastAsia"/>
          <w:b/>
          <w:sz w:val="24"/>
        </w:rPr>
        <w:t>10</w:t>
      </w:r>
      <w:r>
        <w:rPr>
          <w:rFonts w:hint="eastAsia"/>
          <w:b/>
          <w:sz w:val="24"/>
        </w:rPr>
        <w:t>、职业生涯规划（</w:t>
      </w:r>
      <w:r>
        <w:rPr>
          <w:rFonts w:hint="eastAsia"/>
          <w:b/>
          <w:sz w:val="24"/>
        </w:rPr>
        <w:t>36</w:t>
      </w:r>
      <w:r>
        <w:rPr>
          <w:rFonts w:hint="eastAsia"/>
          <w:b/>
          <w:sz w:val="24"/>
        </w:rPr>
        <w:t>学时）</w:t>
      </w:r>
    </w:p>
    <w:p w:rsidR="00192D33" w:rsidRDefault="000D306D">
      <w:pPr>
        <w:spacing w:line="420" w:lineRule="exact"/>
        <w:ind w:firstLineChars="200" w:firstLine="482"/>
        <w:rPr>
          <w:b/>
          <w:sz w:val="24"/>
        </w:rPr>
      </w:pPr>
      <w:r>
        <w:rPr>
          <w:rFonts w:hint="eastAsia"/>
          <w:b/>
          <w:sz w:val="24"/>
        </w:rPr>
        <w:t>11</w:t>
      </w:r>
      <w:r>
        <w:rPr>
          <w:rFonts w:hint="eastAsia"/>
          <w:b/>
          <w:sz w:val="24"/>
        </w:rPr>
        <w:t>、计算机应用基础（</w:t>
      </w:r>
      <w:r>
        <w:rPr>
          <w:rFonts w:hint="eastAsia"/>
          <w:b/>
          <w:sz w:val="24"/>
        </w:rPr>
        <w:t>36</w:t>
      </w:r>
      <w:r>
        <w:rPr>
          <w:rFonts w:hint="eastAsia"/>
          <w:b/>
          <w:sz w:val="24"/>
        </w:rPr>
        <w:t>学时）</w:t>
      </w:r>
    </w:p>
    <w:p w:rsidR="00192D33" w:rsidRDefault="000D306D">
      <w:pPr>
        <w:spacing w:line="420" w:lineRule="exact"/>
        <w:ind w:firstLineChars="200" w:firstLine="480"/>
        <w:rPr>
          <w:sz w:val="24"/>
        </w:rPr>
      </w:pPr>
      <w:r>
        <w:rPr>
          <w:rFonts w:hint="eastAsia"/>
          <w:sz w:val="24"/>
        </w:rPr>
        <w:t>（二）专业基础课及专业课</w:t>
      </w:r>
    </w:p>
    <w:p w:rsidR="00192D33" w:rsidRDefault="000D306D">
      <w:pPr>
        <w:spacing w:line="420" w:lineRule="exact"/>
        <w:ind w:firstLineChars="200" w:firstLine="482"/>
        <w:rPr>
          <w:b/>
          <w:sz w:val="24"/>
        </w:rPr>
      </w:pPr>
      <w:r>
        <w:rPr>
          <w:rFonts w:hint="eastAsia"/>
          <w:b/>
          <w:sz w:val="24"/>
        </w:rPr>
        <w:t>12</w:t>
      </w:r>
      <w:r>
        <w:rPr>
          <w:rFonts w:hint="eastAsia"/>
          <w:b/>
          <w:sz w:val="24"/>
        </w:rPr>
        <w:t>、电气识图（</w:t>
      </w:r>
      <w:r>
        <w:rPr>
          <w:rFonts w:hint="eastAsia"/>
          <w:b/>
          <w:sz w:val="24"/>
        </w:rPr>
        <w:t>108</w:t>
      </w:r>
      <w:r>
        <w:rPr>
          <w:rFonts w:hint="eastAsia"/>
          <w:b/>
          <w:sz w:val="24"/>
        </w:rPr>
        <w:t>学时）</w:t>
      </w:r>
    </w:p>
    <w:p w:rsidR="00192D33" w:rsidRDefault="000D306D">
      <w:pPr>
        <w:spacing w:line="420" w:lineRule="exact"/>
        <w:ind w:firstLineChars="200" w:firstLine="480"/>
        <w:rPr>
          <w:sz w:val="24"/>
        </w:rPr>
      </w:pPr>
      <w:r>
        <w:rPr>
          <w:rFonts w:hint="eastAsia"/>
          <w:sz w:val="24"/>
        </w:rPr>
        <w:t>主要讲授常用电气设备元器件符号及电路图等内容。要求学生能绘制、</w:t>
      </w:r>
    </w:p>
    <w:p w:rsidR="00192D33" w:rsidRDefault="000D306D">
      <w:pPr>
        <w:spacing w:line="420" w:lineRule="exact"/>
        <w:ind w:firstLineChars="200" w:firstLine="482"/>
        <w:rPr>
          <w:b/>
          <w:sz w:val="24"/>
        </w:rPr>
      </w:pPr>
      <w:r>
        <w:rPr>
          <w:rFonts w:hint="eastAsia"/>
          <w:b/>
          <w:sz w:val="24"/>
        </w:rPr>
        <w:t>13</w:t>
      </w:r>
      <w:r>
        <w:rPr>
          <w:rFonts w:hint="eastAsia"/>
          <w:b/>
          <w:sz w:val="24"/>
        </w:rPr>
        <w:t>、电工基础（</w:t>
      </w:r>
      <w:r>
        <w:rPr>
          <w:rFonts w:hint="eastAsia"/>
          <w:b/>
          <w:sz w:val="24"/>
        </w:rPr>
        <w:t>108</w:t>
      </w:r>
      <w:r>
        <w:rPr>
          <w:rFonts w:hint="eastAsia"/>
          <w:b/>
          <w:sz w:val="24"/>
        </w:rPr>
        <w:t>学时）</w:t>
      </w:r>
    </w:p>
    <w:p w:rsidR="00192D33" w:rsidRDefault="000D306D">
      <w:pPr>
        <w:spacing w:line="420" w:lineRule="exact"/>
        <w:ind w:firstLineChars="200" w:firstLine="480"/>
        <w:rPr>
          <w:sz w:val="24"/>
        </w:rPr>
      </w:pPr>
      <w:r>
        <w:rPr>
          <w:rFonts w:hint="eastAsia"/>
          <w:sz w:val="24"/>
        </w:rPr>
        <w:t>主要讲授交、直流电源及常用电机、电器设备的应用知识。使学生了解常用电机、电器的工作原理、学会使用万用表、示波器等常用仪表和选用常规电器元件，并能调试简单的控制电路。</w:t>
      </w:r>
    </w:p>
    <w:p w:rsidR="00192D33" w:rsidRDefault="000D306D">
      <w:pPr>
        <w:spacing w:line="420" w:lineRule="exact"/>
        <w:ind w:firstLineChars="200" w:firstLine="482"/>
        <w:rPr>
          <w:b/>
          <w:sz w:val="24"/>
        </w:rPr>
      </w:pPr>
      <w:r>
        <w:rPr>
          <w:rFonts w:hint="eastAsia"/>
          <w:b/>
          <w:sz w:val="24"/>
        </w:rPr>
        <w:t>14</w:t>
      </w:r>
      <w:r>
        <w:rPr>
          <w:rFonts w:hint="eastAsia"/>
          <w:b/>
          <w:sz w:val="24"/>
        </w:rPr>
        <w:t>、电子技术基础与技能（</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主要讲授模拟电路、数字电路的工作原理。使学生了解二极管、三极管的特性、学会使用万用表、示波器等常用仪表和选用常规电器元件，主要讲授交、直流放大电路，脉冲和数字电路的工作原理及应用，使学生初步掌握电子电路的分析方法，能阅读简单的电子线路图，学会使用常用的电子仪器。</w:t>
      </w:r>
    </w:p>
    <w:p w:rsidR="00192D33" w:rsidRDefault="000D306D">
      <w:pPr>
        <w:spacing w:line="420" w:lineRule="exact"/>
        <w:ind w:firstLineChars="200" w:firstLine="482"/>
        <w:rPr>
          <w:b/>
          <w:sz w:val="24"/>
        </w:rPr>
      </w:pPr>
      <w:r>
        <w:rPr>
          <w:rFonts w:hint="eastAsia"/>
          <w:b/>
          <w:sz w:val="24"/>
        </w:rPr>
        <w:lastRenderedPageBreak/>
        <w:t>15</w:t>
      </w:r>
      <w:r>
        <w:rPr>
          <w:rFonts w:hint="eastAsia"/>
          <w:b/>
          <w:sz w:val="24"/>
        </w:rPr>
        <w:t>、照明电路的安装与维修（</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主要讲授导线的连接和封端等基本操作，会选择常用照明线路的导线，会安装办公室、教室、楼梯、车间及室外照明电路。会排除常见故障。</w:t>
      </w:r>
    </w:p>
    <w:p w:rsidR="00192D33" w:rsidRDefault="000D306D">
      <w:pPr>
        <w:spacing w:line="420" w:lineRule="exact"/>
        <w:ind w:firstLineChars="200" w:firstLine="482"/>
        <w:rPr>
          <w:b/>
          <w:sz w:val="24"/>
        </w:rPr>
      </w:pPr>
      <w:r>
        <w:rPr>
          <w:rFonts w:hint="eastAsia"/>
          <w:b/>
          <w:sz w:val="24"/>
        </w:rPr>
        <w:t>16</w:t>
      </w:r>
      <w:r>
        <w:rPr>
          <w:rFonts w:hint="eastAsia"/>
          <w:b/>
          <w:sz w:val="24"/>
        </w:rPr>
        <w:t>、机械制图（</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主要讲授投影作图和机械制图等内容。要求学生熟悉机械制图的国家标准，培养学生的读、画图能力及空间想象能力</w:t>
      </w:r>
      <w:r>
        <w:rPr>
          <w:rFonts w:hint="eastAsia"/>
          <w:sz w:val="24"/>
        </w:rPr>
        <w:t>.</w:t>
      </w:r>
      <w:r>
        <w:rPr>
          <w:rFonts w:hint="eastAsia"/>
          <w:sz w:val="24"/>
        </w:rPr>
        <w:t>学完后能熟练的绘制中等复杂的零件图合装配图</w:t>
      </w:r>
      <w:r>
        <w:rPr>
          <w:rFonts w:hint="eastAsia"/>
          <w:sz w:val="24"/>
        </w:rPr>
        <w:t>,</w:t>
      </w:r>
      <w:r>
        <w:rPr>
          <w:rFonts w:hint="eastAsia"/>
          <w:sz w:val="24"/>
        </w:rPr>
        <w:t>并能正确标注尺寸</w:t>
      </w:r>
      <w:r>
        <w:rPr>
          <w:rFonts w:hint="eastAsia"/>
          <w:sz w:val="24"/>
        </w:rPr>
        <w:t xml:space="preserve">, </w:t>
      </w:r>
      <w:r>
        <w:rPr>
          <w:rFonts w:hint="eastAsia"/>
          <w:sz w:val="24"/>
        </w:rPr>
        <w:t>公差</w:t>
      </w:r>
      <w:r>
        <w:rPr>
          <w:rFonts w:hint="eastAsia"/>
          <w:sz w:val="24"/>
        </w:rPr>
        <w:t xml:space="preserve">, </w:t>
      </w:r>
      <w:r>
        <w:rPr>
          <w:rFonts w:hint="eastAsia"/>
          <w:sz w:val="24"/>
        </w:rPr>
        <w:t>表面粗糙程度等。借助计算机制作工程图样，输出规范的工程图纸。</w:t>
      </w:r>
    </w:p>
    <w:p w:rsidR="00192D33" w:rsidRDefault="000D306D">
      <w:pPr>
        <w:spacing w:line="420" w:lineRule="exact"/>
        <w:ind w:firstLineChars="200" w:firstLine="482"/>
        <w:rPr>
          <w:b/>
          <w:sz w:val="24"/>
        </w:rPr>
      </w:pPr>
      <w:r>
        <w:rPr>
          <w:rFonts w:hint="eastAsia"/>
          <w:b/>
          <w:sz w:val="24"/>
        </w:rPr>
        <w:t>17</w:t>
      </w:r>
      <w:r>
        <w:rPr>
          <w:rFonts w:hint="eastAsia"/>
          <w:b/>
          <w:sz w:val="24"/>
        </w:rPr>
        <w:t>、电机与变压器（</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主要讲授变压器的工作原理，掌握变压器运行中的日常维护与常见故障处理方法。让学生学习三相异步电动机的一般折装流程及故障排查。</w:t>
      </w:r>
    </w:p>
    <w:p w:rsidR="00192D33" w:rsidRDefault="000D306D">
      <w:pPr>
        <w:spacing w:line="420" w:lineRule="exact"/>
        <w:ind w:firstLineChars="200" w:firstLine="482"/>
        <w:rPr>
          <w:b/>
          <w:sz w:val="24"/>
        </w:rPr>
      </w:pPr>
      <w:r>
        <w:rPr>
          <w:rFonts w:hint="eastAsia"/>
          <w:b/>
          <w:sz w:val="24"/>
        </w:rPr>
        <w:t>18</w:t>
      </w:r>
      <w:r>
        <w:rPr>
          <w:rFonts w:hint="eastAsia"/>
          <w:b/>
          <w:sz w:val="24"/>
        </w:rPr>
        <w:t>、工厂电气控制设备（</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主要讲授常用低压电器的用途、图形符号、工作原理和结构，能阅读与绘制基本电气控制线路图、布置图和接线图。安装、调试与维修常用生产机械电气控制线路。</w:t>
      </w:r>
    </w:p>
    <w:p w:rsidR="00192D33" w:rsidRDefault="000D306D">
      <w:pPr>
        <w:spacing w:line="420" w:lineRule="exact"/>
        <w:ind w:firstLineChars="200" w:firstLine="482"/>
        <w:rPr>
          <w:b/>
          <w:sz w:val="24"/>
        </w:rPr>
      </w:pPr>
      <w:r>
        <w:rPr>
          <w:rFonts w:hint="eastAsia"/>
          <w:b/>
          <w:sz w:val="24"/>
        </w:rPr>
        <w:t>19</w:t>
      </w:r>
      <w:r>
        <w:rPr>
          <w:rFonts w:hint="eastAsia"/>
          <w:b/>
          <w:sz w:val="24"/>
        </w:rPr>
        <w:t>、电气测量技术（</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主要讲授常用电工仪表仪器的结构和工作原理，使学生能正确使用常用电工仪器仪表进行电气测量，并能对常用电工仪器仪表进行维护。</w:t>
      </w:r>
    </w:p>
    <w:p w:rsidR="00192D33" w:rsidRDefault="000D306D">
      <w:pPr>
        <w:spacing w:line="420" w:lineRule="exact"/>
        <w:ind w:firstLineChars="200" w:firstLine="482"/>
        <w:rPr>
          <w:b/>
          <w:sz w:val="24"/>
        </w:rPr>
      </w:pPr>
      <w:r>
        <w:rPr>
          <w:rFonts w:hint="eastAsia"/>
          <w:b/>
          <w:sz w:val="24"/>
        </w:rPr>
        <w:t>20</w:t>
      </w:r>
      <w:r>
        <w:rPr>
          <w:rFonts w:hint="eastAsia"/>
          <w:b/>
          <w:sz w:val="24"/>
        </w:rPr>
        <w:t>、电力拖动控制与实训（</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sz w:val="24"/>
        </w:rPr>
        <w:t>本课程的任务是使学生掌握与电力拖动有关的专业理论知识与操作技能，培养学生理论联系实际和分析解决一般技术问题能力，达到国家职业标准所规定的中级维修电工的要求。本课程是电气维修专业模块化教学的一门集专业理论与技能训练于一体的课程。主要内容有：常用低压电器及其拆装与维修；交流电动机的典型控制线路及其安装、调试与维修；直流电动机的典型控制线路及其安装、调试与维修；电气控制电路的测绘和设计。</w:t>
      </w:r>
    </w:p>
    <w:p w:rsidR="00192D33" w:rsidRDefault="000D306D">
      <w:pPr>
        <w:spacing w:line="420" w:lineRule="exact"/>
        <w:ind w:firstLineChars="200" w:firstLine="482"/>
        <w:rPr>
          <w:b/>
          <w:sz w:val="24"/>
        </w:rPr>
      </w:pPr>
      <w:r>
        <w:rPr>
          <w:rFonts w:hint="eastAsia"/>
          <w:b/>
          <w:sz w:val="24"/>
        </w:rPr>
        <w:t>21</w:t>
      </w:r>
      <w:r>
        <w:rPr>
          <w:rFonts w:hint="eastAsia"/>
          <w:b/>
          <w:sz w:val="24"/>
        </w:rPr>
        <w:t>、钳工工艺与技能（</w:t>
      </w:r>
      <w:r>
        <w:rPr>
          <w:rFonts w:hint="eastAsia"/>
          <w:b/>
          <w:sz w:val="24"/>
        </w:rPr>
        <w:t>72</w:t>
      </w:r>
      <w:r>
        <w:rPr>
          <w:rFonts w:hint="eastAsia"/>
          <w:b/>
          <w:sz w:val="24"/>
        </w:rPr>
        <w:t>学时）</w:t>
      </w:r>
    </w:p>
    <w:p w:rsidR="00192D33" w:rsidRDefault="000D306D">
      <w:pPr>
        <w:spacing w:line="420" w:lineRule="exact"/>
        <w:ind w:firstLineChars="200" w:firstLine="480"/>
        <w:rPr>
          <w:sz w:val="24"/>
        </w:rPr>
      </w:pPr>
      <w:r>
        <w:rPr>
          <w:rFonts w:hint="eastAsia"/>
          <w:sz w:val="24"/>
        </w:rPr>
        <w:t>介绍金属切削加工基本知识，钳工常用量具、常用操作方法，常用设备工具，装配、传动机构、轴承的装配，机械常见的润滑、密封等。</w:t>
      </w:r>
    </w:p>
    <w:p w:rsidR="00192D33" w:rsidRDefault="000D306D">
      <w:pPr>
        <w:spacing w:line="420" w:lineRule="exact"/>
        <w:ind w:firstLineChars="200" w:firstLine="482"/>
        <w:rPr>
          <w:b/>
          <w:sz w:val="24"/>
        </w:rPr>
      </w:pPr>
      <w:r>
        <w:rPr>
          <w:rFonts w:hint="eastAsia"/>
          <w:b/>
          <w:sz w:val="24"/>
        </w:rPr>
        <w:t>22</w:t>
      </w:r>
      <w:r>
        <w:rPr>
          <w:rFonts w:hint="eastAsia"/>
          <w:b/>
          <w:sz w:val="24"/>
        </w:rPr>
        <w:t>、电器及</w:t>
      </w:r>
      <w:r>
        <w:rPr>
          <w:rFonts w:hint="eastAsia"/>
          <w:b/>
          <w:sz w:val="24"/>
        </w:rPr>
        <w:t>PLC</w:t>
      </w:r>
      <w:r>
        <w:rPr>
          <w:rFonts w:hint="eastAsia"/>
          <w:b/>
          <w:sz w:val="24"/>
        </w:rPr>
        <w:t>控制技术（</w:t>
      </w:r>
      <w:r>
        <w:rPr>
          <w:rFonts w:hint="eastAsia"/>
          <w:b/>
          <w:sz w:val="24"/>
        </w:rPr>
        <w:t>108</w:t>
      </w:r>
      <w:r>
        <w:rPr>
          <w:rFonts w:hint="eastAsia"/>
          <w:b/>
          <w:sz w:val="24"/>
        </w:rPr>
        <w:t>学时）</w:t>
      </w:r>
    </w:p>
    <w:p w:rsidR="00192D33" w:rsidRDefault="000D306D">
      <w:pPr>
        <w:spacing w:line="420" w:lineRule="exact"/>
        <w:ind w:firstLineChars="200" w:firstLine="480"/>
        <w:rPr>
          <w:bCs/>
          <w:sz w:val="24"/>
        </w:rPr>
      </w:pPr>
      <w:r>
        <w:rPr>
          <w:rFonts w:hint="eastAsia"/>
          <w:bCs/>
          <w:sz w:val="24"/>
        </w:rPr>
        <w:t>通过本课程的学习，学生能认识常见的</w:t>
      </w:r>
      <w:r>
        <w:rPr>
          <w:rFonts w:hint="eastAsia"/>
          <w:bCs/>
          <w:sz w:val="24"/>
        </w:rPr>
        <w:t xml:space="preserve"> </w:t>
      </w:r>
      <w:r>
        <w:rPr>
          <w:rFonts w:hint="eastAsia"/>
          <w:bCs/>
          <w:sz w:val="24"/>
        </w:rPr>
        <w:t>低压电器，了解</w:t>
      </w:r>
      <w:r>
        <w:rPr>
          <w:rFonts w:hint="eastAsia"/>
          <w:bCs/>
          <w:sz w:val="24"/>
        </w:rPr>
        <w:t>PLC</w:t>
      </w:r>
      <w:r>
        <w:rPr>
          <w:rFonts w:hint="eastAsia"/>
          <w:bCs/>
          <w:sz w:val="24"/>
        </w:rPr>
        <w:t>的基本知识。掌握继电器控制与</w:t>
      </w:r>
      <w:r>
        <w:rPr>
          <w:rFonts w:hint="eastAsia"/>
          <w:bCs/>
          <w:sz w:val="24"/>
        </w:rPr>
        <w:t>PLC</w:t>
      </w:r>
      <w:r>
        <w:rPr>
          <w:rFonts w:hint="eastAsia"/>
          <w:bCs/>
          <w:sz w:val="24"/>
        </w:rPr>
        <w:t>控制及其转换，掌握</w:t>
      </w:r>
      <w:r>
        <w:rPr>
          <w:rFonts w:hint="eastAsia"/>
          <w:bCs/>
          <w:sz w:val="24"/>
        </w:rPr>
        <w:t>PLC</w:t>
      </w:r>
      <w:r>
        <w:rPr>
          <w:rFonts w:hint="eastAsia"/>
          <w:bCs/>
          <w:sz w:val="24"/>
        </w:rPr>
        <w:t>程序设计方法以及电器与</w:t>
      </w:r>
      <w:r>
        <w:rPr>
          <w:rFonts w:hint="eastAsia"/>
          <w:bCs/>
          <w:sz w:val="24"/>
        </w:rPr>
        <w:t>PLC</w:t>
      </w:r>
      <w:r>
        <w:rPr>
          <w:rFonts w:hint="eastAsia"/>
          <w:bCs/>
          <w:sz w:val="24"/>
        </w:rPr>
        <w:t>控制系统的安装、维护和应用。</w:t>
      </w:r>
    </w:p>
    <w:p w:rsidR="00192D33" w:rsidRDefault="000D306D">
      <w:pPr>
        <w:spacing w:line="420" w:lineRule="exact"/>
        <w:ind w:firstLineChars="200" w:firstLine="482"/>
        <w:rPr>
          <w:b/>
          <w:sz w:val="24"/>
        </w:rPr>
      </w:pPr>
      <w:r>
        <w:rPr>
          <w:rFonts w:hint="eastAsia"/>
          <w:b/>
          <w:sz w:val="24"/>
        </w:rPr>
        <w:t>23</w:t>
      </w:r>
      <w:r>
        <w:rPr>
          <w:rFonts w:hint="eastAsia"/>
          <w:b/>
          <w:sz w:val="24"/>
        </w:rPr>
        <w:t>、安全用电（</w:t>
      </w:r>
      <w:r>
        <w:rPr>
          <w:rFonts w:hint="eastAsia"/>
          <w:b/>
          <w:sz w:val="24"/>
        </w:rPr>
        <w:t>72</w:t>
      </w:r>
      <w:r>
        <w:rPr>
          <w:rFonts w:hint="eastAsia"/>
          <w:b/>
          <w:sz w:val="24"/>
        </w:rPr>
        <w:t>学时）</w:t>
      </w:r>
    </w:p>
    <w:p w:rsidR="00192D33" w:rsidRDefault="000D306D">
      <w:pPr>
        <w:spacing w:line="420" w:lineRule="exact"/>
        <w:ind w:firstLineChars="200" w:firstLine="480"/>
        <w:rPr>
          <w:bCs/>
          <w:sz w:val="24"/>
        </w:rPr>
      </w:pPr>
      <w:r>
        <w:rPr>
          <w:bCs/>
          <w:sz w:val="24"/>
        </w:rPr>
        <w:lastRenderedPageBreak/>
        <w:t>主要包括</w:t>
      </w:r>
      <w:r>
        <w:rPr>
          <w:rFonts w:hint="eastAsia"/>
          <w:bCs/>
          <w:sz w:val="24"/>
        </w:rPr>
        <w:t>触电急救要领，电气安全防护的基本原理，掌握电气绝缘测试的方法，熟悉电工作业的安全制度。</w:t>
      </w:r>
    </w:p>
    <w:p w:rsidR="00192D33" w:rsidRDefault="000D306D">
      <w:pPr>
        <w:spacing w:line="420" w:lineRule="exact"/>
        <w:ind w:firstLineChars="200" w:firstLine="482"/>
        <w:rPr>
          <w:b/>
          <w:bCs/>
          <w:sz w:val="24"/>
        </w:rPr>
      </w:pPr>
      <w:r>
        <w:rPr>
          <w:rFonts w:hint="eastAsia"/>
          <w:b/>
          <w:bCs/>
          <w:sz w:val="24"/>
        </w:rPr>
        <w:t>24</w:t>
      </w:r>
      <w:r>
        <w:rPr>
          <w:rFonts w:hint="eastAsia"/>
          <w:b/>
          <w:bCs/>
          <w:sz w:val="24"/>
        </w:rPr>
        <w:t>、电工技能与实训（</w:t>
      </w:r>
      <w:r>
        <w:rPr>
          <w:rFonts w:hint="eastAsia"/>
          <w:b/>
          <w:bCs/>
          <w:sz w:val="24"/>
        </w:rPr>
        <w:t>72</w:t>
      </w:r>
      <w:r>
        <w:rPr>
          <w:rFonts w:hint="eastAsia"/>
          <w:b/>
          <w:bCs/>
          <w:sz w:val="24"/>
        </w:rPr>
        <w:t>学时）</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主要内容：</w:t>
      </w:r>
      <w:r>
        <w:rPr>
          <w:rFonts w:ascii="Tahoma" w:hAnsi="Tahoma" w:cs="Tahoma"/>
          <w:color w:val="000000"/>
          <w:sz w:val="24"/>
          <w:shd w:val="clear" w:color="auto" w:fill="FFFFFF"/>
        </w:rPr>
        <w:t>包括安全用电基本常识、室内照明线路的安装与排故、电动机的拆装、维护和运行、基本电气控制线路、常见动力设备电气故障的分析与检修等内容。每个项目又以多个小任务的形式展开，主要包括阅读分析电气原理图、识别选用电气元器件、元件定位与线路安装、通电检验与排故测试等小任务。</w:t>
      </w:r>
    </w:p>
    <w:p w:rsidR="00192D33" w:rsidRDefault="000D306D">
      <w:pPr>
        <w:spacing w:line="420" w:lineRule="exact"/>
        <w:ind w:firstLineChars="200" w:firstLine="482"/>
        <w:rPr>
          <w:b/>
          <w:sz w:val="24"/>
        </w:rPr>
      </w:pPr>
      <w:r>
        <w:rPr>
          <w:rFonts w:hint="eastAsia"/>
          <w:b/>
          <w:sz w:val="24"/>
        </w:rPr>
        <w:t>25</w:t>
      </w:r>
      <w:r>
        <w:rPr>
          <w:rFonts w:hint="eastAsia"/>
          <w:b/>
          <w:sz w:val="24"/>
        </w:rPr>
        <w:t>、变频调速技术（</w:t>
      </w:r>
      <w:r>
        <w:rPr>
          <w:rFonts w:hint="eastAsia"/>
          <w:b/>
          <w:sz w:val="24"/>
        </w:rPr>
        <w:t>72</w:t>
      </w:r>
      <w:r>
        <w:rPr>
          <w:rFonts w:hint="eastAsia"/>
          <w:b/>
          <w:sz w:val="24"/>
        </w:rPr>
        <w:t>学时）</w:t>
      </w:r>
    </w:p>
    <w:p w:rsidR="00192D33" w:rsidRDefault="000D306D">
      <w:pPr>
        <w:spacing w:line="420" w:lineRule="exact"/>
        <w:ind w:firstLineChars="200" w:firstLine="480"/>
        <w:rPr>
          <w:bCs/>
          <w:sz w:val="24"/>
        </w:rPr>
      </w:pPr>
      <w:r>
        <w:rPr>
          <w:bCs/>
          <w:sz w:val="24"/>
        </w:rPr>
        <w:t>主要</w:t>
      </w:r>
      <w:r>
        <w:rPr>
          <w:rFonts w:hint="eastAsia"/>
          <w:bCs/>
          <w:sz w:val="24"/>
        </w:rPr>
        <w:t>讲授变频器的基本知识，掌握变频器的选择方法及调速系统的并联运行方法。能进行通用变频器的安装、调试、维护及故障处理。</w:t>
      </w:r>
    </w:p>
    <w:p w:rsidR="00192D33" w:rsidRDefault="000D306D">
      <w:pPr>
        <w:spacing w:line="420" w:lineRule="exact"/>
        <w:ind w:firstLineChars="200" w:firstLine="482"/>
        <w:rPr>
          <w:b/>
          <w:sz w:val="24"/>
        </w:rPr>
      </w:pPr>
      <w:r>
        <w:rPr>
          <w:rFonts w:hint="eastAsia"/>
          <w:b/>
          <w:sz w:val="24"/>
        </w:rPr>
        <w:t>26</w:t>
      </w:r>
      <w:r>
        <w:rPr>
          <w:rFonts w:hint="eastAsia"/>
          <w:b/>
          <w:sz w:val="24"/>
        </w:rPr>
        <w:t>、传感器应用技术（</w:t>
      </w:r>
      <w:r>
        <w:rPr>
          <w:rFonts w:hint="eastAsia"/>
          <w:b/>
          <w:sz w:val="24"/>
        </w:rPr>
        <w:t>108</w:t>
      </w:r>
      <w:r>
        <w:rPr>
          <w:rFonts w:hint="eastAsia"/>
          <w:b/>
          <w:sz w:val="24"/>
        </w:rPr>
        <w:t>学时）</w:t>
      </w:r>
    </w:p>
    <w:p w:rsidR="00192D33" w:rsidRDefault="000D306D">
      <w:pPr>
        <w:spacing w:line="420" w:lineRule="exact"/>
        <w:ind w:firstLineChars="200" w:firstLine="480"/>
        <w:rPr>
          <w:bCs/>
          <w:sz w:val="24"/>
        </w:rPr>
      </w:pPr>
      <w:r>
        <w:rPr>
          <w:rFonts w:hint="eastAsia"/>
          <w:bCs/>
          <w:sz w:val="24"/>
        </w:rPr>
        <w:t>常用传感器的基本原理、结构、特性、指标，传感器性能的分析方法及改善性能的基本方法。了解传感器的选用原则和方法。</w:t>
      </w:r>
    </w:p>
    <w:p w:rsidR="00192D33" w:rsidRDefault="000D306D">
      <w:pPr>
        <w:spacing w:line="420" w:lineRule="exact"/>
        <w:ind w:firstLineChars="200" w:firstLine="482"/>
        <w:rPr>
          <w:b/>
          <w:sz w:val="24"/>
        </w:rPr>
      </w:pPr>
      <w:r>
        <w:rPr>
          <w:rFonts w:hint="eastAsia"/>
          <w:b/>
          <w:sz w:val="24"/>
        </w:rPr>
        <w:t>27</w:t>
      </w:r>
      <w:r>
        <w:rPr>
          <w:rFonts w:hint="eastAsia"/>
          <w:b/>
          <w:sz w:val="24"/>
        </w:rPr>
        <w:t>、机电英语（</w:t>
      </w:r>
      <w:r>
        <w:rPr>
          <w:rFonts w:hint="eastAsia"/>
          <w:b/>
          <w:sz w:val="24"/>
        </w:rPr>
        <w:t>72</w:t>
      </w:r>
      <w:r>
        <w:rPr>
          <w:rFonts w:hint="eastAsia"/>
          <w:b/>
          <w:sz w:val="24"/>
        </w:rPr>
        <w:t>学时）</w:t>
      </w:r>
    </w:p>
    <w:p w:rsidR="00192D33" w:rsidRDefault="000D306D">
      <w:pPr>
        <w:spacing w:line="420" w:lineRule="exact"/>
        <w:ind w:firstLineChars="200" w:firstLine="480"/>
        <w:rPr>
          <w:bCs/>
          <w:sz w:val="24"/>
        </w:rPr>
      </w:pPr>
      <w:r>
        <w:rPr>
          <w:rFonts w:hint="eastAsia"/>
          <w:bCs/>
          <w:sz w:val="24"/>
        </w:rPr>
        <w:t>常用传感器的基本原理、结构、特性、指标，传感器性能的分析方法及改善性能的基本方法。了解传感器的选用原则和方法。</w:t>
      </w:r>
    </w:p>
    <w:p w:rsidR="00192D33" w:rsidRDefault="000D306D">
      <w:pPr>
        <w:numPr>
          <w:ilvl w:val="0"/>
          <w:numId w:val="1"/>
        </w:numPr>
        <w:spacing w:line="420" w:lineRule="exact"/>
        <w:ind w:firstLineChars="200" w:firstLine="442"/>
        <w:rPr>
          <w:b/>
          <w:sz w:val="24"/>
        </w:rPr>
      </w:pPr>
      <w:r>
        <w:rPr>
          <w:rFonts w:ascii="宋体" w:eastAsia="宋体" w:hAnsi="宋体" w:cs="宋体" w:hint="eastAsia"/>
          <w:b/>
          <w:bCs/>
          <w:color w:val="000000"/>
          <w:kern w:val="0"/>
          <w:sz w:val="22"/>
        </w:rPr>
        <w:t>电气设备安装与维护</w:t>
      </w:r>
      <w:r>
        <w:rPr>
          <w:rFonts w:hint="eastAsia"/>
          <w:b/>
          <w:bCs/>
          <w:sz w:val="24"/>
        </w:rPr>
        <w:t>（</w:t>
      </w:r>
      <w:r>
        <w:rPr>
          <w:rFonts w:hint="eastAsia"/>
          <w:b/>
          <w:sz w:val="24"/>
        </w:rPr>
        <w:t>108</w:t>
      </w:r>
      <w:r>
        <w:rPr>
          <w:rFonts w:hint="eastAsia"/>
          <w:b/>
          <w:sz w:val="24"/>
        </w:rPr>
        <w:t>学时）</w:t>
      </w:r>
    </w:p>
    <w:p w:rsidR="00192D33" w:rsidRDefault="000D306D">
      <w:pPr>
        <w:spacing w:line="420" w:lineRule="exact"/>
        <w:ind w:firstLineChars="200" w:firstLine="480"/>
        <w:rPr>
          <w:bCs/>
          <w:sz w:val="24"/>
        </w:rPr>
      </w:pPr>
      <w:r>
        <w:rPr>
          <w:rFonts w:hint="eastAsia"/>
          <w:bCs/>
          <w:sz w:val="24"/>
        </w:rPr>
        <w:t>安装与维护电动机，介绍典型电气照明线路的施工技术规范、测试和验收流程，配电柜的安装工艺。配电设备的安装与维护，电动机、变压器和典型照明装置电气故障的排除。</w:t>
      </w:r>
    </w:p>
    <w:p w:rsidR="00192D33" w:rsidRDefault="000D306D">
      <w:pPr>
        <w:numPr>
          <w:ilvl w:val="0"/>
          <w:numId w:val="1"/>
        </w:numPr>
        <w:spacing w:line="420" w:lineRule="exact"/>
        <w:ind w:firstLineChars="200" w:firstLine="442"/>
        <w:rPr>
          <w:b/>
          <w:sz w:val="24"/>
        </w:rPr>
      </w:pPr>
      <w:r>
        <w:rPr>
          <w:rFonts w:ascii="宋体" w:eastAsia="宋体" w:hAnsi="宋体" w:cs="宋体" w:hint="eastAsia"/>
          <w:b/>
          <w:bCs/>
          <w:color w:val="000000"/>
          <w:kern w:val="0"/>
          <w:sz w:val="22"/>
        </w:rPr>
        <w:t>电气控制设备检修</w:t>
      </w:r>
      <w:r>
        <w:rPr>
          <w:rFonts w:hint="eastAsia"/>
          <w:b/>
          <w:bCs/>
          <w:sz w:val="24"/>
        </w:rPr>
        <w:t>（</w:t>
      </w:r>
      <w:r>
        <w:rPr>
          <w:rFonts w:hint="eastAsia"/>
          <w:b/>
          <w:sz w:val="24"/>
        </w:rPr>
        <w:t>108</w:t>
      </w:r>
      <w:r>
        <w:rPr>
          <w:rFonts w:hint="eastAsia"/>
          <w:b/>
          <w:sz w:val="24"/>
        </w:rPr>
        <w:t>学时）</w:t>
      </w:r>
    </w:p>
    <w:p w:rsidR="00192D33" w:rsidRDefault="000D306D">
      <w:pPr>
        <w:spacing w:line="420" w:lineRule="exact"/>
        <w:ind w:firstLineChars="200" w:firstLine="480"/>
        <w:rPr>
          <w:bCs/>
          <w:sz w:val="24"/>
        </w:rPr>
      </w:pPr>
      <w:r>
        <w:rPr>
          <w:rFonts w:hint="eastAsia"/>
          <w:bCs/>
          <w:sz w:val="24"/>
        </w:rPr>
        <w:t>识别、选择、使用和维修常用低压电器，根据工作内容要求选择材料与保护措施，安装电气设备，分析排除一般电气控制设备的故障，介绍电气控制设备工作规范。</w:t>
      </w:r>
    </w:p>
    <w:p w:rsidR="00192D33" w:rsidRDefault="00192D33">
      <w:pPr>
        <w:spacing w:line="420" w:lineRule="exact"/>
        <w:rPr>
          <w:bCs/>
          <w:sz w:val="24"/>
        </w:rPr>
      </w:pPr>
    </w:p>
    <w:p w:rsidR="00192D33" w:rsidRDefault="000D306D">
      <w:pPr>
        <w:spacing w:line="420" w:lineRule="exact"/>
        <w:ind w:firstLineChars="200" w:firstLine="482"/>
        <w:rPr>
          <w:bCs/>
          <w:sz w:val="24"/>
        </w:rPr>
      </w:pPr>
      <w:r>
        <w:rPr>
          <w:rFonts w:hint="eastAsia"/>
          <w:b/>
          <w:bCs/>
          <w:sz w:val="24"/>
        </w:rPr>
        <w:t>（三）课程说明</w:t>
      </w:r>
    </w:p>
    <w:p w:rsidR="00192D33" w:rsidRDefault="00192D33">
      <w:pPr>
        <w:spacing w:line="420" w:lineRule="exact"/>
        <w:ind w:firstLineChars="200" w:firstLine="482"/>
        <w:rPr>
          <w:b/>
          <w:bCs/>
          <w:sz w:val="24"/>
        </w:rPr>
      </w:pPr>
    </w:p>
    <w:p w:rsidR="00192D33" w:rsidRDefault="000D306D">
      <w:pPr>
        <w:spacing w:line="360" w:lineRule="auto"/>
        <w:ind w:firstLineChars="200" w:firstLine="480"/>
        <w:rPr>
          <w:sz w:val="24"/>
          <w:szCs w:val="24"/>
        </w:rPr>
      </w:pPr>
      <w:r>
        <w:rPr>
          <w:rFonts w:hint="eastAsia"/>
          <w:sz w:val="24"/>
          <w:szCs w:val="24"/>
        </w:rPr>
        <w:t>开设的主要课程有：数学、英语、电工基础、机械基础、电机拖动、电子技术基础与技能、工厂供电技术、电机与变压器、</w:t>
      </w:r>
      <w:r>
        <w:rPr>
          <w:rFonts w:hint="eastAsia"/>
          <w:sz w:val="24"/>
          <w:szCs w:val="24"/>
        </w:rPr>
        <w:t>PLC</w:t>
      </w:r>
      <w:r>
        <w:rPr>
          <w:rFonts w:hint="eastAsia"/>
          <w:sz w:val="24"/>
          <w:szCs w:val="24"/>
        </w:rPr>
        <w:t>技术及应用、变频调速技术、计算机控制技术等。主要实践环节有：金工实习、电工实习、</w:t>
      </w:r>
      <w:r>
        <w:rPr>
          <w:rFonts w:hint="eastAsia"/>
          <w:sz w:val="24"/>
          <w:szCs w:val="24"/>
        </w:rPr>
        <w:t>PLC</w:t>
      </w:r>
      <w:r>
        <w:rPr>
          <w:rFonts w:hint="eastAsia"/>
          <w:sz w:val="24"/>
          <w:szCs w:val="24"/>
        </w:rPr>
        <w:t>实习、毕业实习（设计）等。</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1</w:t>
      </w:r>
      <w:r>
        <w:rPr>
          <w:rFonts w:ascii="Tahoma" w:hAnsi="Tahoma" w:cs="Tahoma" w:hint="eastAsia"/>
          <w:color w:val="000000"/>
          <w:sz w:val="24"/>
          <w:shd w:val="clear" w:color="auto" w:fill="FFFFFF"/>
        </w:rPr>
        <w:t>、公共基础课程</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lastRenderedPageBreak/>
        <w:t>语文（应用文）、数学、计算机基础、英语、体育。</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2</w:t>
      </w:r>
      <w:r>
        <w:rPr>
          <w:rFonts w:ascii="Tahoma" w:hAnsi="Tahoma" w:cs="Tahoma" w:hint="eastAsia"/>
          <w:color w:val="000000"/>
          <w:sz w:val="24"/>
          <w:shd w:val="clear" w:color="auto" w:fill="FFFFFF"/>
        </w:rPr>
        <w:t>、专业课程核心课程</w:t>
      </w:r>
    </w:p>
    <w:p w:rsidR="00192D33" w:rsidRDefault="000D306D">
      <w:pPr>
        <w:spacing w:line="420" w:lineRule="exact"/>
        <w:ind w:firstLineChars="200" w:firstLine="480"/>
        <w:rPr>
          <w:rFonts w:ascii="Tahoma" w:hAnsi="Tahoma" w:cs="Tahoma"/>
          <w:color w:val="000000"/>
          <w:sz w:val="24"/>
          <w:shd w:val="clear" w:color="auto" w:fill="FFFFFF"/>
        </w:rPr>
      </w:pPr>
      <w:r>
        <w:rPr>
          <w:rFonts w:hint="eastAsia"/>
          <w:sz w:val="24"/>
          <w:szCs w:val="24"/>
        </w:rPr>
        <w:t>电工基础、机械基础、机械制图、模拟电子技术、数字电子技术、</w:t>
      </w:r>
      <w:r>
        <w:rPr>
          <w:rFonts w:ascii="Tahoma" w:hAnsi="Tahoma" w:cs="Tahoma" w:hint="eastAsia"/>
          <w:color w:val="000000"/>
          <w:sz w:val="24"/>
          <w:shd w:val="clear" w:color="auto" w:fill="FFFFFF"/>
        </w:rPr>
        <w:t>维修电工与实训、钳工工艺学、电器及</w:t>
      </w:r>
      <w:r>
        <w:rPr>
          <w:rFonts w:ascii="Tahoma" w:hAnsi="Tahoma" w:cs="Tahoma" w:hint="eastAsia"/>
          <w:color w:val="000000"/>
          <w:sz w:val="24"/>
          <w:shd w:val="clear" w:color="auto" w:fill="FFFFFF"/>
        </w:rPr>
        <w:t>PLC</w:t>
      </w:r>
      <w:r>
        <w:rPr>
          <w:rFonts w:ascii="Tahoma" w:hAnsi="Tahoma" w:cs="Tahoma" w:hint="eastAsia"/>
          <w:color w:val="000000"/>
          <w:sz w:val="24"/>
          <w:shd w:val="clear" w:color="auto" w:fill="FFFFFF"/>
        </w:rPr>
        <w:t>控制技术、电机与变压器、电力拖动等。</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3</w:t>
      </w:r>
      <w:r>
        <w:rPr>
          <w:rFonts w:ascii="Tahoma" w:hAnsi="Tahoma" w:cs="Tahoma" w:hint="eastAsia"/>
          <w:color w:val="000000"/>
          <w:sz w:val="24"/>
          <w:shd w:val="clear" w:color="auto" w:fill="FFFFFF"/>
        </w:rPr>
        <w:t>、特色课程</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创新教育、就业指导、顶岗实习等。</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4</w:t>
      </w:r>
      <w:r>
        <w:rPr>
          <w:rFonts w:ascii="Tahoma" w:hAnsi="Tahoma" w:cs="Tahoma" w:hint="eastAsia"/>
          <w:color w:val="000000"/>
          <w:sz w:val="24"/>
          <w:shd w:val="clear" w:color="auto" w:fill="FFFFFF"/>
        </w:rPr>
        <w:t>、主要实训课</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实验和实训课内容：电工技能训练、电子技能训练、钳工技能训练、</w:t>
      </w:r>
      <w:r>
        <w:rPr>
          <w:rFonts w:ascii="Tahoma" w:hAnsi="Tahoma" w:cs="Tahoma" w:hint="eastAsia"/>
          <w:color w:val="000000"/>
          <w:sz w:val="24"/>
          <w:shd w:val="clear" w:color="auto" w:fill="FFFFFF"/>
        </w:rPr>
        <w:t>PLC</w:t>
      </w:r>
      <w:r>
        <w:rPr>
          <w:rFonts w:ascii="Tahoma" w:hAnsi="Tahoma" w:cs="Tahoma" w:hint="eastAsia"/>
          <w:color w:val="000000"/>
          <w:sz w:val="24"/>
          <w:shd w:val="clear" w:color="auto" w:fill="FFFFFF"/>
        </w:rPr>
        <w:t>训练。</w:t>
      </w:r>
    </w:p>
    <w:p w:rsidR="00192D33" w:rsidRDefault="000D306D">
      <w:pPr>
        <w:spacing w:line="420" w:lineRule="exact"/>
        <w:ind w:firstLineChars="200" w:firstLine="480"/>
        <w:rPr>
          <w:rFonts w:ascii="Tahoma" w:hAnsi="Tahoma" w:cs="Tahoma"/>
          <w:color w:val="000000"/>
          <w:sz w:val="24"/>
          <w:shd w:val="clear" w:color="auto" w:fill="FFFFFF"/>
        </w:rPr>
      </w:pPr>
      <w:r>
        <w:rPr>
          <w:rFonts w:ascii="Tahoma" w:hAnsi="Tahoma" w:cs="Tahoma" w:hint="eastAsia"/>
          <w:color w:val="000000"/>
          <w:sz w:val="24"/>
          <w:shd w:val="clear" w:color="auto" w:fill="FFFFFF"/>
        </w:rPr>
        <w:t>5</w:t>
      </w:r>
      <w:r>
        <w:rPr>
          <w:rFonts w:ascii="Tahoma" w:hAnsi="Tahoma" w:cs="Tahoma" w:hint="eastAsia"/>
          <w:color w:val="000000"/>
          <w:sz w:val="24"/>
          <w:shd w:val="clear" w:color="auto" w:fill="FFFFFF"/>
        </w:rPr>
        <w:t>、顶岗实习：</w:t>
      </w:r>
    </w:p>
    <w:p w:rsidR="00192D33" w:rsidRDefault="000D306D">
      <w:pPr>
        <w:spacing w:line="420" w:lineRule="exact"/>
        <w:ind w:firstLineChars="200" w:firstLine="480"/>
        <w:rPr>
          <w:rFonts w:ascii="宋体" w:hAnsi="宋体"/>
          <w:sz w:val="24"/>
        </w:rPr>
      </w:pPr>
      <w:r>
        <w:rPr>
          <w:rFonts w:ascii="宋体" w:hAnsi="宋体" w:hint="eastAsia"/>
          <w:sz w:val="24"/>
        </w:rPr>
        <w:t>到定单企业的目标岗位实习，掌握所在工种的操作技能，正确的使用生产设备，学会对生产设备的维护与保养，了解生产现场组织管理。</w:t>
      </w:r>
    </w:p>
    <w:p w:rsidR="00192D33" w:rsidRDefault="00192D33">
      <w:pPr>
        <w:widowControl/>
        <w:spacing w:line="440" w:lineRule="atLeast"/>
        <w:ind w:leftChars="29" w:left="61" w:firstLineChars="113" w:firstLine="272"/>
        <w:jc w:val="left"/>
        <w:rPr>
          <w:rFonts w:ascii="宋体" w:eastAsia="宋体" w:hAnsi="宋体" w:cs="宋体"/>
          <w:b/>
          <w:bCs/>
          <w:color w:val="000000"/>
          <w:kern w:val="0"/>
          <w:sz w:val="24"/>
          <w:szCs w:val="24"/>
          <w:shd w:val="clear" w:color="auto" w:fill="FFFFFF"/>
        </w:rPr>
      </w:pPr>
    </w:p>
    <w:p w:rsidR="00192D33" w:rsidRDefault="000D306D">
      <w:pPr>
        <w:widowControl/>
        <w:spacing w:line="440" w:lineRule="atLeast"/>
        <w:ind w:leftChars="29" w:left="61" w:firstLineChars="113" w:firstLine="272"/>
        <w:jc w:val="left"/>
        <w:rPr>
          <w:rFonts w:ascii="宋体" w:eastAsia="宋体" w:hAnsi="宋体" w:cs="宋体"/>
          <w:b/>
          <w:bCs/>
          <w:color w:val="000000"/>
          <w:kern w:val="0"/>
          <w:sz w:val="24"/>
          <w:szCs w:val="24"/>
          <w:shd w:val="clear" w:color="auto" w:fill="FFFFFF"/>
        </w:rPr>
      </w:pPr>
      <w:r>
        <w:rPr>
          <w:rFonts w:ascii="宋体" w:eastAsia="宋体" w:hAnsi="宋体" w:cs="宋体" w:hint="eastAsia"/>
          <w:b/>
          <w:bCs/>
          <w:color w:val="000000"/>
          <w:kern w:val="0"/>
          <w:sz w:val="24"/>
          <w:szCs w:val="24"/>
          <w:shd w:val="clear" w:color="auto" w:fill="FFFFFF"/>
        </w:rPr>
        <w:t>（</w:t>
      </w:r>
      <w:r>
        <w:rPr>
          <w:rFonts w:ascii="宋体" w:hAnsi="宋体" w:cs="宋体" w:hint="eastAsia"/>
          <w:b/>
          <w:bCs/>
          <w:color w:val="000000"/>
          <w:kern w:val="0"/>
          <w:sz w:val="24"/>
          <w:szCs w:val="24"/>
          <w:shd w:val="clear" w:color="auto" w:fill="FFFFFF"/>
        </w:rPr>
        <w:t>四</w:t>
      </w:r>
      <w:r>
        <w:rPr>
          <w:rFonts w:ascii="宋体" w:eastAsia="宋体" w:hAnsi="宋体" w:cs="宋体" w:hint="eastAsia"/>
          <w:b/>
          <w:bCs/>
          <w:color w:val="000000"/>
          <w:kern w:val="0"/>
          <w:sz w:val="24"/>
          <w:szCs w:val="24"/>
          <w:shd w:val="clear" w:color="auto" w:fill="FFFFFF"/>
        </w:rPr>
        <w:t>）证书培训考核</w:t>
      </w:r>
    </w:p>
    <w:tbl>
      <w:tblPr>
        <w:tblW w:w="8522" w:type="dxa"/>
        <w:jc w:val="center"/>
        <w:tblLayout w:type="fixed"/>
        <w:tblCellMar>
          <w:left w:w="0" w:type="dxa"/>
          <w:right w:w="0" w:type="dxa"/>
        </w:tblCellMar>
        <w:tblLook w:val="04A0"/>
      </w:tblPr>
      <w:tblGrid>
        <w:gridCol w:w="804"/>
        <w:gridCol w:w="2507"/>
        <w:gridCol w:w="1229"/>
        <w:gridCol w:w="1800"/>
        <w:gridCol w:w="1115"/>
        <w:gridCol w:w="1067"/>
      </w:tblGrid>
      <w:tr w:rsidR="00192D33">
        <w:trPr>
          <w:jc w:val="center"/>
        </w:trPr>
        <w:tc>
          <w:tcPr>
            <w:tcW w:w="80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编号</w:t>
            </w:r>
          </w:p>
        </w:tc>
        <w:tc>
          <w:tcPr>
            <w:tcW w:w="2507"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证书名称</w:t>
            </w:r>
          </w:p>
        </w:tc>
        <w:tc>
          <w:tcPr>
            <w:tcW w:w="1229"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考试时间</w:t>
            </w:r>
          </w:p>
        </w:tc>
        <w:tc>
          <w:tcPr>
            <w:tcW w:w="1800"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考试地点</w:t>
            </w:r>
          </w:p>
        </w:tc>
        <w:tc>
          <w:tcPr>
            <w:tcW w:w="1115"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证书等级</w:t>
            </w:r>
          </w:p>
        </w:tc>
        <w:tc>
          <w:tcPr>
            <w:tcW w:w="1067"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备注</w:t>
            </w:r>
          </w:p>
        </w:tc>
      </w:tr>
      <w:tr w:rsidR="00192D33">
        <w:trPr>
          <w:trHeight w:val="536"/>
          <w:jc w:val="center"/>
        </w:trPr>
        <w:tc>
          <w:tcPr>
            <w:tcW w:w="804"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1</w:t>
            </w:r>
          </w:p>
        </w:tc>
        <w:tc>
          <w:tcPr>
            <w:tcW w:w="2507"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hAnsi="宋体" w:cs="宋体" w:hint="eastAsia"/>
                <w:color w:val="000000"/>
                <w:kern w:val="0"/>
                <w:sz w:val="24"/>
                <w:szCs w:val="24"/>
              </w:rPr>
              <w:t>维修电工中级工</w:t>
            </w:r>
          </w:p>
        </w:tc>
        <w:tc>
          <w:tcPr>
            <w:tcW w:w="1229"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第二学期</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学校</w:t>
            </w:r>
          </w:p>
        </w:tc>
        <w:tc>
          <w:tcPr>
            <w:tcW w:w="1115"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中级</w:t>
            </w:r>
          </w:p>
        </w:tc>
        <w:tc>
          <w:tcPr>
            <w:tcW w:w="1067"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 </w:t>
            </w:r>
          </w:p>
        </w:tc>
      </w:tr>
      <w:tr w:rsidR="00192D33">
        <w:trPr>
          <w:trHeight w:val="523"/>
          <w:jc w:val="center"/>
        </w:trPr>
        <w:tc>
          <w:tcPr>
            <w:tcW w:w="804"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2</w:t>
            </w:r>
          </w:p>
        </w:tc>
        <w:tc>
          <w:tcPr>
            <w:tcW w:w="2507"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hAnsi="宋体" w:cs="宋体" w:hint="eastAsia"/>
                <w:color w:val="000000"/>
                <w:kern w:val="0"/>
                <w:sz w:val="24"/>
                <w:szCs w:val="24"/>
              </w:rPr>
              <w:t>PLC中级工</w:t>
            </w:r>
          </w:p>
        </w:tc>
        <w:tc>
          <w:tcPr>
            <w:tcW w:w="1229"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第</w:t>
            </w:r>
            <w:r>
              <w:rPr>
                <w:rFonts w:ascii="宋体" w:hAnsi="宋体" w:cs="宋体" w:hint="eastAsia"/>
                <w:color w:val="000000"/>
                <w:kern w:val="0"/>
                <w:sz w:val="24"/>
                <w:szCs w:val="24"/>
              </w:rPr>
              <w:t>三</w:t>
            </w:r>
            <w:r>
              <w:rPr>
                <w:rFonts w:ascii="宋体" w:eastAsia="宋体" w:hAnsi="宋体" w:cs="宋体" w:hint="eastAsia"/>
                <w:color w:val="000000"/>
                <w:kern w:val="0"/>
                <w:sz w:val="24"/>
                <w:szCs w:val="24"/>
              </w:rPr>
              <w:t>学期</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学校</w:t>
            </w:r>
          </w:p>
        </w:tc>
        <w:tc>
          <w:tcPr>
            <w:tcW w:w="1115"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中级</w:t>
            </w:r>
          </w:p>
        </w:tc>
        <w:tc>
          <w:tcPr>
            <w:tcW w:w="1067"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kern w:val="0"/>
                <w:sz w:val="24"/>
                <w:szCs w:val="24"/>
              </w:rPr>
            </w:pPr>
            <w:r>
              <w:rPr>
                <w:rFonts w:ascii="宋体" w:eastAsia="宋体" w:hAnsi="宋体" w:cs="宋体" w:hint="eastAsia"/>
                <w:color w:val="000000"/>
                <w:kern w:val="0"/>
                <w:sz w:val="24"/>
                <w:szCs w:val="24"/>
              </w:rPr>
              <w:t> </w:t>
            </w:r>
          </w:p>
        </w:tc>
      </w:tr>
      <w:tr w:rsidR="00192D33">
        <w:trPr>
          <w:trHeight w:val="523"/>
          <w:jc w:val="center"/>
        </w:trPr>
        <w:tc>
          <w:tcPr>
            <w:tcW w:w="804"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tcPr>
          <w:p w:rsidR="00192D33" w:rsidRDefault="000D306D">
            <w:pPr>
              <w:widowControl/>
              <w:spacing w:line="440" w:lineRule="atLeast"/>
              <w:jc w:val="left"/>
              <w:rPr>
                <w:rFonts w:ascii="宋体" w:eastAsia="宋体" w:hAnsi="宋体" w:cs="宋体"/>
                <w:color w:val="000000"/>
                <w:kern w:val="0"/>
                <w:sz w:val="24"/>
                <w:szCs w:val="24"/>
              </w:rPr>
            </w:pPr>
            <w:r>
              <w:rPr>
                <w:rFonts w:ascii="宋体" w:hAnsi="宋体" w:cs="宋体" w:hint="eastAsia"/>
                <w:color w:val="000000"/>
                <w:kern w:val="0"/>
                <w:sz w:val="24"/>
                <w:szCs w:val="24"/>
              </w:rPr>
              <w:t>3</w:t>
            </w:r>
          </w:p>
        </w:tc>
        <w:tc>
          <w:tcPr>
            <w:tcW w:w="2507"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hAnsi="宋体" w:cs="宋体"/>
                <w:color w:val="000000"/>
                <w:kern w:val="0"/>
                <w:sz w:val="24"/>
                <w:szCs w:val="24"/>
              </w:rPr>
            </w:pPr>
            <w:r>
              <w:rPr>
                <w:rFonts w:ascii="宋体" w:hAnsi="宋体" w:cs="宋体" w:hint="eastAsia"/>
                <w:kern w:val="0"/>
                <w:sz w:val="24"/>
                <w:szCs w:val="24"/>
              </w:rPr>
              <w:t>钳工中级工</w:t>
            </w:r>
          </w:p>
        </w:tc>
        <w:tc>
          <w:tcPr>
            <w:tcW w:w="1229"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w:t>
            </w:r>
            <w:r>
              <w:rPr>
                <w:rFonts w:ascii="宋体" w:hAnsi="宋体" w:cs="宋体" w:hint="eastAsia"/>
                <w:color w:val="000000"/>
                <w:kern w:val="0"/>
                <w:sz w:val="24"/>
                <w:szCs w:val="24"/>
              </w:rPr>
              <w:t>三</w:t>
            </w:r>
            <w:r>
              <w:rPr>
                <w:rFonts w:ascii="宋体" w:eastAsia="宋体" w:hAnsi="宋体" w:cs="宋体" w:hint="eastAsia"/>
                <w:color w:val="000000"/>
                <w:kern w:val="0"/>
                <w:sz w:val="24"/>
                <w:szCs w:val="24"/>
              </w:rPr>
              <w:t>学期</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学校</w:t>
            </w:r>
          </w:p>
        </w:tc>
        <w:tc>
          <w:tcPr>
            <w:tcW w:w="1115"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中级</w:t>
            </w:r>
          </w:p>
        </w:tc>
        <w:tc>
          <w:tcPr>
            <w:tcW w:w="1067"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440"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r>
    </w:tbl>
    <w:p w:rsidR="00192D33" w:rsidRDefault="00192D33">
      <w:pPr>
        <w:spacing w:line="420" w:lineRule="exact"/>
        <w:rPr>
          <w:b/>
          <w:bCs/>
          <w:sz w:val="24"/>
        </w:rPr>
      </w:pPr>
    </w:p>
    <w:p w:rsidR="00192D33" w:rsidRDefault="00192D33">
      <w:pPr>
        <w:spacing w:line="420" w:lineRule="exact"/>
        <w:rPr>
          <w:b/>
          <w:bCs/>
          <w:sz w:val="24"/>
        </w:rPr>
      </w:pPr>
    </w:p>
    <w:p w:rsidR="00192D33" w:rsidRDefault="00192D33">
      <w:pPr>
        <w:spacing w:line="420" w:lineRule="exact"/>
        <w:rPr>
          <w:b/>
          <w:bCs/>
          <w:sz w:val="24"/>
        </w:rPr>
      </w:pPr>
    </w:p>
    <w:p w:rsidR="00192D33" w:rsidRDefault="00192D33">
      <w:pPr>
        <w:spacing w:line="420" w:lineRule="exact"/>
        <w:rPr>
          <w:b/>
          <w:bCs/>
          <w:sz w:val="24"/>
        </w:rPr>
      </w:pPr>
    </w:p>
    <w:p w:rsidR="00192D33" w:rsidRDefault="00192D33">
      <w:pPr>
        <w:spacing w:line="420" w:lineRule="exact"/>
        <w:rPr>
          <w:b/>
          <w:bCs/>
          <w:sz w:val="24"/>
        </w:rPr>
      </w:pPr>
    </w:p>
    <w:p w:rsidR="00192D33" w:rsidRDefault="00192D33">
      <w:pPr>
        <w:spacing w:line="420" w:lineRule="exact"/>
        <w:rPr>
          <w:b/>
          <w:bCs/>
          <w:sz w:val="24"/>
        </w:rPr>
      </w:pPr>
    </w:p>
    <w:p w:rsidR="00192D33" w:rsidRPr="00F848CE" w:rsidRDefault="000D306D" w:rsidP="00F848CE">
      <w:pPr>
        <w:pStyle w:val="a7"/>
        <w:numPr>
          <w:ilvl w:val="0"/>
          <w:numId w:val="3"/>
        </w:numPr>
        <w:spacing w:line="420" w:lineRule="exact"/>
        <w:ind w:firstLineChars="0"/>
        <w:rPr>
          <w:b/>
          <w:bCs/>
          <w:sz w:val="24"/>
        </w:rPr>
      </w:pPr>
      <w:r w:rsidRPr="00F848CE">
        <w:rPr>
          <w:rFonts w:hint="eastAsia"/>
          <w:b/>
          <w:bCs/>
          <w:sz w:val="24"/>
        </w:rPr>
        <w:t>教学计划安排表</w:t>
      </w:r>
    </w:p>
    <w:tbl>
      <w:tblPr>
        <w:tblW w:w="8940" w:type="dxa"/>
        <w:tblLayout w:type="fixed"/>
        <w:tblCellMar>
          <w:top w:w="15" w:type="dxa"/>
          <w:left w:w="15" w:type="dxa"/>
          <w:bottom w:w="15" w:type="dxa"/>
          <w:right w:w="15" w:type="dxa"/>
        </w:tblCellMar>
        <w:tblLook w:val="04A0"/>
      </w:tblPr>
      <w:tblGrid>
        <w:gridCol w:w="546"/>
        <w:gridCol w:w="446"/>
        <w:gridCol w:w="2216"/>
        <w:gridCol w:w="577"/>
        <w:gridCol w:w="512"/>
        <w:gridCol w:w="575"/>
        <w:gridCol w:w="466"/>
        <w:gridCol w:w="252"/>
        <w:gridCol w:w="476"/>
        <w:gridCol w:w="460"/>
        <w:gridCol w:w="461"/>
        <w:gridCol w:w="490"/>
        <w:gridCol w:w="490"/>
        <w:gridCol w:w="490"/>
        <w:gridCol w:w="483"/>
      </w:tblGrid>
      <w:tr w:rsidR="00192D33">
        <w:trPr>
          <w:trHeight w:val="390"/>
        </w:trPr>
        <w:tc>
          <w:tcPr>
            <w:tcW w:w="546" w:type="dxa"/>
            <w:vAlign w:val="center"/>
          </w:tcPr>
          <w:p w:rsidR="00192D33" w:rsidRDefault="00192D33">
            <w:pPr>
              <w:rPr>
                <w:rFonts w:ascii="宋体" w:eastAsia="宋体" w:hAnsi="宋体" w:cs="宋体"/>
                <w:color w:val="000000"/>
                <w:sz w:val="22"/>
              </w:rPr>
            </w:pPr>
          </w:p>
        </w:tc>
        <w:tc>
          <w:tcPr>
            <w:tcW w:w="8394" w:type="dxa"/>
            <w:gridSpan w:val="14"/>
            <w:vAlign w:val="bottom"/>
          </w:tcPr>
          <w:p w:rsidR="00192D33" w:rsidRDefault="00192D33">
            <w:pPr>
              <w:widowControl/>
              <w:jc w:val="center"/>
              <w:textAlignment w:val="bottom"/>
              <w:rPr>
                <w:rFonts w:ascii="Times New Roman" w:eastAsia="宋体" w:hAnsi="Times New Roman" w:cs="Times New Roman"/>
                <w:color w:val="000000"/>
                <w:sz w:val="28"/>
                <w:szCs w:val="28"/>
              </w:rPr>
            </w:pPr>
          </w:p>
        </w:tc>
      </w:tr>
      <w:tr w:rsidR="00192D33">
        <w:trPr>
          <w:trHeight w:val="255"/>
        </w:trPr>
        <w:tc>
          <w:tcPr>
            <w:tcW w:w="546" w:type="dxa"/>
            <w:vAlign w:val="center"/>
          </w:tcPr>
          <w:p w:rsidR="00192D33" w:rsidRDefault="00192D33">
            <w:pPr>
              <w:rPr>
                <w:rFonts w:ascii="宋体" w:eastAsia="宋体" w:hAnsi="宋体" w:cs="宋体"/>
                <w:color w:val="000000"/>
                <w:sz w:val="22"/>
              </w:rPr>
            </w:pPr>
          </w:p>
        </w:tc>
        <w:tc>
          <w:tcPr>
            <w:tcW w:w="8394" w:type="dxa"/>
            <w:gridSpan w:val="14"/>
            <w:vAlign w:val="bottom"/>
          </w:tcPr>
          <w:p w:rsidR="00192D33" w:rsidRDefault="00192D33">
            <w:pPr>
              <w:widowControl/>
              <w:jc w:val="center"/>
              <w:textAlignment w:val="bottom"/>
              <w:rPr>
                <w:rFonts w:ascii="宋体" w:eastAsia="宋体" w:hAnsi="宋体" w:cs="宋体"/>
                <w:color w:val="000000"/>
                <w:sz w:val="22"/>
              </w:rPr>
            </w:pPr>
          </w:p>
        </w:tc>
      </w:tr>
      <w:tr w:rsidR="00192D33">
        <w:trPr>
          <w:trHeight w:val="255"/>
        </w:trPr>
        <w:tc>
          <w:tcPr>
            <w:tcW w:w="546" w:type="dxa"/>
            <w:vMerge w:val="restart"/>
            <w:tcBorders>
              <w:top w:val="single" w:sz="18" w:space="0" w:color="000000"/>
              <w:left w:val="single" w:sz="18"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课程类别</w:t>
            </w:r>
          </w:p>
        </w:tc>
        <w:tc>
          <w:tcPr>
            <w:tcW w:w="446" w:type="dxa"/>
            <w:vMerge w:val="restart"/>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序号</w:t>
            </w:r>
          </w:p>
        </w:tc>
        <w:tc>
          <w:tcPr>
            <w:tcW w:w="2216" w:type="dxa"/>
            <w:vMerge w:val="restart"/>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课程名称</w:t>
            </w:r>
          </w:p>
        </w:tc>
        <w:tc>
          <w:tcPr>
            <w:tcW w:w="1664" w:type="dxa"/>
            <w:gridSpan w:val="3"/>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理论教学（学时）</w:t>
            </w:r>
          </w:p>
        </w:tc>
        <w:tc>
          <w:tcPr>
            <w:tcW w:w="718" w:type="dxa"/>
            <w:gridSpan w:val="2"/>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实践教学</w:t>
            </w:r>
          </w:p>
        </w:tc>
        <w:tc>
          <w:tcPr>
            <w:tcW w:w="476" w:type="dxa"/>
            <w:vMerge w:val="restart"/>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学分</w:t>
            </w:r>
          </w:p>
        </w:tc>
        <w:tc>
          <w:tcPr>
            <w:tcW w:w="2874" w:type="dxa"/>
            <w:gridSpan w:val="6"/>
            <w:tcBorders>
              <w:top w:val="single" w:sz="18" w:space="0" w:color="000000"/>
              <w:left w:val="single" w:sz="4" w:space="0" w:color="000000"/>
              <w:bottom w:val="single" w:sz="4" w:space="0" w:color="000000"/>
              <w:right w:val="single" w:sz="18"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理论教学周学时</w:t>
            </w:r>
          </w:p>
        </w:tc>
      </w:tr>
      <w:tr w:rsidR="00192D33">
        <w:trPr>
          <w:trHeight w:val="312"/>
        </w:trPr>
        <w:tc>
          <w:tcPr>
            <w:tcW w:w="546" w:type="dxa"/>
            <w:vMerge/>
            <w:tcBorders>
              <w:top w:val="single" w:sz="18" w:space="0" w:color="000000"/>
              <w:left w:val="single" w:sz="18"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4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21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7" w:type="dxa"/>
            <w:vMerge w:val="restart"/>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总学时</w:t>
            </w:r>
          </w:p>
        </w:tc>
        <w:tc>
          <w:tcPr>
            <w:tcW w:w="512" w:type="dxa"/>
            <w:vMerge w:val="restart"/>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讲课</w:t>
            </w:r>
          </w:p>
        </w:tc>
        <w:tc>
          <w:tcPr>
            <w:tcW w:w="575" w:type="dxa"/>
            <w:vMerge w:val="restart"/>
            <w:tcBorders>
              <w:top w:val="single" w:sz="4" w:space="0" w:color="000000"/>
              <w:left w:val="single" w:sz="4" w:space="0" w:color="000000"/>
              <w:bottom w:val="single" w:sz="4" w:space="0" w:color="000000"/>
              <w:right w:val="single" w:sz="4" w:space="0" w:color="000000"/>
            </w:tcBorders>
            <w:textDirection w:val="tbRlV"/>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讨论课习题课</w:t>
            </w:r>
          </w:p>
        </w:tc>
        <w:tc>
          <w:tcPr>
            <w:tcW w:w="466" w:type="dxa"/>
            <w:vMerge w:val="restart"/>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Style w:val="font91"/>
                <w:rFonts w:hint="default"/>
              </w:rPr>
              <w:t>实验</w:t>
            </w:r>
          </w:p>
        </w:tc>
        <w:tc>
          <w:tcPr>
            <w:tcW w:w="252" w:type="dxa"/>
            <w:vMerge w:val="restart"/>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921" w:type="dxa"/>
            <w:gridSpan w:val="2"/>
            <w:vMerge w:val="restart"/>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一</w:t>
            </w:r>
          </w:p>
        </w:tc>
        <w:tc>
          <w:tcPr>
            <w:tcW w:w="980" w:type="dxa"/>
            <w:gridSpan w:val="2"/>
            <w:vMerge w:val="restart"/>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二</w:t>
            </w:r>
          </w:p>
        </w:tc>
        <w:tc>
          <w:tcPr>
            <w:tcW w:w="973" w:type="dxa"/>
            <w:gridSpan w:val="2"/>
            <w:vMerge w:val="restart"/>
            <w:tcBorders>
              <w:top w:val="single" w:sz="4" w:space="0" w:color="000000"/>
              <w:left w:val="single" w:sz="4" w:space="0" w:color="000000"/>
              <w:bottom w:val="single" w:sz="4" w:space="0" w:color="000000"/>
              <w:right w:val="single" w:sz="18"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三</w:t>
            </w:r>
          </w:p>
        </w:tc>
      </w:tr>
      <w:tr w:rsidR="00192D33">
        <w:trPr>
          <w:trHeight w:val="312"/>
        </w:trPr>
        <w:tc>
          <w:tcPr>
            <w:tcW w:w="546" w:type="dxa"/>
            <w:vMerge/>
            <w:tcBorders>
              <w:top w:val="single" w:sz="18" w:space="0" w:color="000000"/>
              <w:left w:val="single" w:sz="18"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4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21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7"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12"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5" w:type="dxa"/>
            <w:vMerge/>
            <w:tcBorders>
              <w:top w:val="single" w:sz="4" w:space="0" w:color="000000"/>
              <w:left w:val="single" w:sz="4" w:space="0" w:color="000000"/>
              <w:bottom w:val="single" w:sz="4" w:space="0" w:color="000000"/>
              <w:right w:val="single" w:sz="4" w:space="0" w:color="000000"/>
            </w:tcBorders>
            <w:textDirection w:val="tbRlV"/>
            <w:vAlign w:val="center"/>
          </w:tcPr>
          <w:p w:rsidR="00192D33" w:rsidRDefault="00192D33">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921" w:type="dxa"/>
            <w:gridSpan w:val="2"/>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980" w:type="dxa"/>
            <w:gridSpan w:val="2"/>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973" w:type="dxa"/>
            <w:gridSpan w:val="2"/>
            <w:vMerge/>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55"/>
        </w:trPr>
        <w:tc>
          <w:tcPr>
            <w:tcW w:w="546" w:type="dxa"/>
            <w:vMerge/>
            <w:tcBorders>
              <w:top w:val="single" w:sz="18" w:space="0" w:color="000000"/>
              <w:left w:val="single" w:sz="18"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4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21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7"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12"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5" w:type="dxa"/>
            <w:vMerge/>
            <w:tcBorders>
              <w:top w:val="single" w:sz="4" w:space="0" w:color="000000"/>
              <w:left w:val="single" w:sz="4" w:space="0" w:color="000000"/>
              <w:bottom w:val="single" w:sz="4" w:space="0" w:color="000000"/>
              <w:right w:val="single" w:sz="4" w:space="0" w:color="000000"/>
            </w:tcBorders>
            <w:textDirection w:val="tbRlV"/>
            <w:vAlign w:val="center"/>
          </w:tcPr>
          <w:p w:rsidR="00192D33" w:rsidRDefault="00192D33">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r>
      <w:tr w:rsidR="00192D33">
        <w:trPr>
          <w:trHeight w:val="255"/>
        </w:trPr>
        <w:tc>
          <w:tcPr>
            <w:tcW w:w="546" w:type="dxa"/>
            <w:vMerge/>
            <w:tcBorders>
              <w:top w:val="single" w:sz="18" w:space="0" w:color="000000"/>
              <w:left w:val="single" w:sz="18"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4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21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7"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12"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575" w:type="dxa"/>
            <w:vMerge/>
            <w:tcBorders>
              <w:top w:val="single" w:sz="4" w:space="0" w:color="000000"/>
              <w:left w:val="single" w:sz="4" w:space="0" w:color="000000"/>
              <w:bottom w:val="single" w:sz="4" w:space="0" w:color="000000"/>
              <w:right w:val="single" w:sz="4" w:space="0" w:color="000000"/>
            </w:tcBorders>
            <w:textDirection w:val="tbRlV"/>
            <w:vAlign w:val="center"/>
          </w:tcPr>
          <w:p w:rsidR="00192D33" w:rsidRDefault="00192D33">
            <w:pPr>
              <w:jc w:val="center"/>
              <w:rPr>
                <w:rFonts w:ascii="宋体" w:eastAsia="宋体" w:hAnsi="宋体" w:cs="宋体"/>
                <w:color w:val="000000"/>
                <w:sz w:val="22"/>
              </w:rPr>
            </w:pPr>
          </w:p>
        </w:tc>
        <w:tc>
          <w:tcPr>
            <w:tcW w:w="466"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vMerge/>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vMerge/>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0" w:type="dxa"/>
            <w:tcBorders>
              <w:top w:val="single" w:sz="4" w:space="0" w:color="000000"/>
              <w:left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461" w:type="dxa"/>
            <w:tcBorders>
              <w:top w:val="single" w:sz="4" w:space="0" w:color="000000"/>
              <w:left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490" w:type="dxa"/>
            <w:tcBorders>
              <w:top w:val="single" w:sz="4" w:space="0" w:color="000000"/>
              <w:left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490" w:type="dxa"/>
            <w:tcBorders>
              <w:top w:val="single" w:sz="4" w:space="0" w:color="000000"/>
              <w:left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490" w:type="dxa"/>
            <w:tcBorders>
              <w:top w:val="single" w:sz="4" w:space="0" w:color="000000"/>
              <w:left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483" w:type="dxa"/>
            <w:tcBorders>
              <w:top w:val="single" w:sz="4" w:space="0" w:color="000000"/>
              <w:left w:val="single" w:sz="4" w:space="0" w:color="000000"/>
              <w:right w:val="single" w:sz="18"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r>
      <w:tr w:rsidR="00192D33">
        <w:trPr>
          <w:trHeight w:val="285"/>
        </w:trPr>
        <w:tc>
          <w:tcPr>
            <w:tcW w:w="546" w:type="dxa"/>
            <w:vMerge w:val="restart"/>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政治理论与文化基础课</w:t>
            </w:r>
          </w:p>
        </w:tc>
        <w:tc>
          <w:tcPr>
            <w:tcW w:w="446" w:type="dxa"/>
            <w:tcBorders>
              <w:top w:val="single" w:sz="18"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w:t>
            </w:r>
          </w:p>
        </w:tc>
        <w:tc>
          <w:tcPr>
            <w:tcW w:w="2216" w:type="dxa"/>
            <w:tcBorders>
              <w:top w:val="single" w:sz="18"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数学</w:t>
            </w:r>
          </w:p>
        </w:tc>
        <w:tc>
          <w:tcPr>
            <w:tcW w:w="577" w:type="dxa"/>
            <w:tcBorders>
              <w:top w:val="single" w:sz="18"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512" w:type="dxa"/>
            <w:tcBorders>
              <w:top w:val="single" w:sz="18"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575"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460"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61"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18"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221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语文</w:t>
            </w:r>
          </w:p>
        </w:tc>
        <w:tc>
          <w:tcPr>
            <w:tcW w:w="577" w:type="dxa"/>
            <w:tcBorders>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512" w:type="dxa"/>
            <w:tcBorders>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575" w:type="dxa"/>
            <w:tcBorders>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460" w:type="dxa"/>
            <w:tcBorders>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61" w:type="dxa"/>
            <w:tcBorders>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90" w:type="dxa"/>
            <w:tcBorders>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英语</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180</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体育</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144</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计算机应用基础</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职业道德与法律1</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经济政治与社会2</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8</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核心能力</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9</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哲学与人生3</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职业生涯规划4</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top w:val="single" w:sz="18" w:space="0" w:color="000000"/>
              <w:left w:val="single" w:sz="18" w:space="0" w:color="000000"/>
              <w:bottom w:val="single" w:sz="4"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11</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心理健康</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2 </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val="restart"/>
            <w:tcBorders>
              <w:top w:val="single" w:sz="18" w:space="0" w:color="000000"/>
              <w:left w:val="single" w:sz="18"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专业基础与专业课</w:t>
            </w:r>
          </w:p>
        </w:tc>
        <w:tc>
          <w:tcPr>
            <w:tcW w:w="446" w:type="dxa"/>
            <w:tcBorders>
              <w:top w:val="single" w:sz="18"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12</w:t>
            </w:r>
          </w:p>
        </w:tc>
        <w:tc>
          <w:tcPr>
            <w:tcW w:w="2216" w:type="dxa"/>
            <w:tcBorders>
              <w:top w:val="single" w:sz="18"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机械基础</w:t>
            </w:r>
          </w:p>
        </w:tc>
        <w:tc>
          <w:tcPr>
            <w:tcW w:w="577" w:type="dxa"/>
            <w:tcBorders>
              <w:top w:val="single" w:sz="18"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108</w:t>
            </w:r>
          </w:p>
        </w:tc>
        <w:tc>
          <w:tcPr>
            <w:tcW w:w="512" w:type="dxa"/>
            <w:tcBorders>
              <w:top w:val="single" w:sz="18"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108</w:t>
            </w:r>
          </w:p>
        </w:tc>
        <w:tc>
          <w:tcPr>
            <w:tcW w:w="575"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6</w:t>
            </w:r>
          </w:p>
        </w:tc>
        <w:tc>
          <w:tcPr>
            <w:tcW w:w="460"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6 </w:t>
            </w:r>
          </w:p>
        </w:tc>
        <w:tc>
          <w:tcPr>
            <w:tcW w:w="461"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18"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13</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电工基础</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70</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38</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6 </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14</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安全用电技术</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40</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32</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6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15</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电工技能与实训</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48</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16</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sz w:val="22"/>
              </w:rPr>
              <w:t>机械制图</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17</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sz w:val="22"/>
              </w:rPr>
              <w:t>电子技术基础与技能</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widowControl/>
              <w:jc w:val="center"/>
              <w:textAlignment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4</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18</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电气测量技术</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19</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照明电路安装与检修</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20</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sz w:val="22"/>
              </w:rPr>
              <w:t>电机与变压器</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48</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24</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Times New Roman" w:eastAsia="宋体" w:hAnsi="Times New Roman" w:cs="Times New Roman"/>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21</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电力拖动</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48</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widowControl/>
              <w:jc w:val="center"/>
              <w:textAlignment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6</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90"/>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22</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工厂电气控制设备</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6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23</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PLC技术应用</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54</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6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24</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机械常识与钳工实训</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6 </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25</w:t>
            </w:r>
          </w:p>
        </w:tc>
        <w:tc>
          <w:tcPr>
            <w:tcW w:w="2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变频调速技术</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36</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36</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widowControl/>
              <w:jc w:val="center"/>
              <w:textAlignment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4</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26</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传感器应用技术</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108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54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54</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widowControl/>
              <w:jc w:val="center"/>
              <w:textAlignment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6</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27</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电气英语</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72</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4  </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28</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kern w:val="0"/>
                <w:sz w:val="22"/>
              </w:rPr>
            </w:pPr>
            <w:r>
              <w:rPr>
                <w:rFonts w:ascii="宋体" w:eastAsia="宋体" w:hAnsi="宋体" w:cs="宋体" w:hint="eastAsia"/>
                <w:color w:val="000000"/>
                <w:kern w:val="0"/>
                <w:sz w:val="22"/>
              </w:rPr>
              <w:t>电气设备安装与维护</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54</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vMerge/>
            <w:tcBorders>
              <w:left w:val="single" w:sz="18" w:space="0" w:color="000000"/>
              <w:bottom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29</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kern w:val="0"/>
                <w:sz w:val="22"/>
              </w:rPr>
            </w:pPr>
            <w:r>
              <w:rPr>
                <w:rFonts w:ascii="宋体" w:eastAsia="宋体" w:hAnsi="宋体" w:cs="宋体" w:hint="eastAsia"/>
                <w:color w:val="000000"/>
                <w:kern w:val="0"/>
                <w:sz w:val="22"/>
              </w:rPr>
              <w:t>电气控制设备检修</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54</w:t>
            </w: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0D306D">
            <w:pPr>
              <w:jc w:val="center"/>
              <w:rPr>
                <w:rFonts w:ascii="宋体" w:eastAsia="宋体" w:hAnsi="宋体" w:cs="宋体"/>
                <w:color w:val="000000"/>
                <w:sz w:val="22"/>
              </w:rPr>
            </w:pPr>
            <w:r>
              <w:rPr>
                <w:rFonts w:ascii="宋体" w:eastAsia="宋体" w:hAnsi="宋体" w:cs="宋体" w:hint="eastAsia"/>
                <w:color w:val="000000"/>
                <w:sz w:val="22"/>
              </w:rPr>
              <w:t>54</w:t>
            </w: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FF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2"/>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w:t>
            </w: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2"/>
              </w:rPr>
            </w:pPr>
          </w:p>
        </w:tc>
      </w:tr>
      <w:tr w:rsidR="00192D33">
        <w:trPr>
          <w:trHeight w:val="285"/>
        </w:trPr>
        <w:tc>
          <w:tcPr>
            <w:tcW w:w="546" w:type="dxa"/>
            <w:tcBorders>
              <w:top w:val="single" w:sz="18" w:space="0" w:color="000000"/>
              <w:left w:val="single" w:sz="18" w:space="0" w:color="000000"/>
              <w:bottom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0"/>
                <w:szCs w:val="20"/>
              </w:rPr>
            </w:pPr>
          </w:p>
        </w:tc>
        <w:tc>
          <w:tcPr>
            <w:tcW w:w="446" w:type="dxa"/>
            <w:tcBorders>
              <w:top w:val="single" w:sz="18" w:space="0" w:color="000000"/>
              <w:left w:val="single" w:sz="4" w:space="0" w:color="000000"/>
              <w:bottom w:val="single" w:sz="18" w:space="0" w:color="000000"/>
              <w:right w:val="single" w:sz="4" w:space="0" w:color="000000"/>
            </w:tcBorders>
            <w:shd w:val="clear" w:color="auto" w:fill="auto"/>
            <w:vAlign w:val="center"/>
          </w:tcPr>
          <w:p w:rsidR="00192D33" w:rsidRDefault="00192D33">
            <w:pPr>
              <w:jc w:val="center"/>
              <w:rPr>
                <w:rFonts w:ascii="宋体" w:eastAsia="宋体" w:hAnsi="宋体" w:cs="宋体"/>
                <w:color w:val="000000"/>
                <w:sz w:val="24"/>
                <w:szCs w:val="24"/>
              </w:rPr>
            </w:pPr>
          </w:p>
        </w:tc>
        <w:tc>
          <w:tcPr>
            <w:tcW w:w="2216" w:type="dxa"/>
            <w:tcBorders>
              <w:top w:val="single" w:sz="18" w:space="0" w:color="000000"/>
              <w:left w:val="single" w:sz="4" w:space="0" w:color="000000"/>
              <w:bottom w:val="single" w:sz="18" w:space="0" w:color="000000"/>
              <w:right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课时合计</w:t>
            </w:r>
          </w:p>
        </w:tc>
        <w:tc>
          <w:tcPr>
            <w:tcW w:w="577"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2484</w:t>
            </w:r>
          </w:p>
        </w:tc>
        <w:tc>
          <w:tcPr>
            <w:tcW w:w="512"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1826</w:t>
            </w:r>
          </w:p>
        </w:tc>
        <w:tc>
          <w:tcPr>
            <w:tcW w:w="575"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466"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jc w:val="center"/>
              <w:rPr>
                <w:rFonts w:ascii="宋体" w:eastAsia="宋体" w:hAnsi="宋体" w:cs="宋体"/>
                <w:color w:val="000000"/>
                <w:sz w:val="24"/>
                <w:szCs w:val="24"/>
              </w:rPr>
            </w:pPr>
            <w:r>
              <w:rPr>
                <w:rFonts w:ascii="宋体" w:eastAsia="宋体" w:hAnsi="宋体" w:cs="宋体" w:hint="eastAsia"/>
                <w:color w:val="000000"/>
                <w:sz w:val="24"/>
                <w:szCs w:val="24"/>
              </w:rPr>
              <w:t>658</w:t>
            </w:r>
          </w:p>
        </w:tc>
        <w:tc>
          <w:tcPr>
            <w:tcW w:w="252"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476"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 xml:space="preserve">140 </w:t>
            </w:r>
          </w:p>
        </w:tc>
        <w:tc>
          <w:tcPr>
            <w:tcW w:w="460"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461"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490"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490"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28</w:t>
            </w:r>
          </w:p>
        </w:tc>
        <w:tc>
          <w:tcPr>
            <w:tcW w:w="490" w:type="dxa"/>
            <w:tcBorders>
              <w:top w:val="single" w:sz="18" w:space="0" w:color="000000"/>
              <w:left w:val="single" w:sz="4" w:space="0" w:color="000000"/>
              <w:bottom w:val="single" w:sz="18"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483" w:type="dxa"/>
            <w:tcBorders>
              <w:top w:val="single" w:sz="18" w:space="0" w:color="000000"/>
              <w:left w:val="single" w:sz="4" w:space="0" w:color="000000"/>
              <w:bottom w:val="single" w:sz="18" w:space="0" w:color="000000"/>
              <w:right w:val="single" w:sz="18"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val="restart"/>
            <w:tcBorders>
              <w:top w:val="single" w:sz="18" w:space="0" w:color="000000"/>
              <w:left w:val="single" w:sz="18"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2"/>
              </w:rPr>
            </w:pPr>
            <w:r>
              <w:rPr>
                <w:rFonts w:ascii="宋体" w:eastAsia="宋体" w:hAnsi="宋体" w:cs="宋体" w:hint="eastAsia"/>
                <w:color w:val="000000"/>
                <w:kern w:val="0"/>
                <w:sz w:val="22"/>
              </w:rPr>
              <w:t>职业技能实践课程</w:t>
            </w:r>
          </w:p>
        </w:tc>
        <w:tc>
          <w:tcPr>
            <w:tcW w:w="446" w:type="dxa"/>
            <w:tcBorders>
              <w:top w:val="single" w:sz="18"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2216" w:type="dxa"/>
            <w:tcBorders>
              <w:top w:val="single" w:sz="18"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电工技能训练</w:t>
            </w:r>
          </w:p>
        </w:tc>
        <w:tc>
          <w:tcPr>
            <w:tcW w:w="577" w:type="dxa"/>
            <w:tcBorders>
              <w:top w:val="single" w:sz="18"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18"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18"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1</w:t>
            </w:r>
          </w:p>
        </w:tc>
        <w:tc>
          <w:tcPr>
            <w:tcW w:w="461"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Times New Roman" w:eastAsia="宋体" w:hAnsi="Times New Roman" w:cs="Times New Roman"/>
                <w:color w:val="000000"/>
                <w:sz w:val="24"/>
                <w:szCs w:val="24"/>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18"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18"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tcBorders>
              <w:top w:val="single" w:sz="18" w:space="0" w:color="000000"/>
              <w:left w:val="single" w:sz="18" w:space="0" w:color="000000"/>
              <w:bottom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电力拖动实训</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Times New Roman" w:eastAsia="宋体" w:hAnsi="Times New Roman" w:cs="Times New Roman"/>
                <w:color w:val="000000"/>
                <w:sz w:val="24"/>
                <w:szCs w:val="24"/>
              </w:rPr>
            </w:pPr>
            <w:r>
              <w:rPr>
                <w:rFonts w:ascii="Times New Roman" w:eastAsia="宋体" w:hAnsi="Times New Roman" w:cs="Times New Roman"/>
                <w:color w:val="000000"/>
                <w:kern w:val="0"/>
                <w:sz w:val="24"/>
                <w:szCs w:val="24"/>
              </w:rPr>
              <w:t>1</w:t>
            </w: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tcBorders>
              <w:top w:val="single" w:sz="18" w:space="0" w:color="000000"/>
              <w:left w:val="single" w:sz="18" w:space="0" w:color="000000"/>
              <w:bottom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PLC控制与实训</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tcBorders>
              <w:top w:val="single" w:sz="18" w:space="0" w:color="000000"/>
              <w:left w:val="single" w:sz="18" w:space="0" w:color="000000"/>
              <w:bottom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电气控制设备检修</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tcBorders>
              <w:top w:val="single" w:sz="18" w:space="0" w:color="000000"/>
              <w:left w:val="single" w:sz="18" w:space="0" w:color="000000"/>
              <w:bottom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5</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钳工技能训练</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tcBorders>
              <w:top w:val="single" w:sz="18" w:space="0" w:color="000000"/>
              <w:left w:val="single" w:sz="18" w:space="0" w:color="000000"/>
              <w:bottom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6</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电气设备安装与维护</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vMerge/>
            <w:tcBorders>
              <w:top w:val="single" w:sz="18" w:space="0" w:color="000000"/>
              <w:left w:val="single" w:sz="18" w:space="0" w:color="000000"/>
              <w:bottom w:val="single" w:sz="4"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7</w:t>
            </w:r>
          </w:p>
        </w:tc>
        <w:tc>
          <w:tcPr>
            <w:tcW w:w="2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4"/>
                <w:szCs w:val="24"/>
              </w:rPr>
            </w:pPr>
            <w:r>
              <w:rPr>
                <w:rFonts w:ascii="宋体" w:eastAsia="宋体" w:hAnsi="宋体" w:cs="宋体" w:hint="eastAsia"/>
                <w:color w:val="000000"/>
                <w:sz w:val="24"/>
                <w:szCs w:val="24"/>
              </w:rPr>
              <w:t>电气控制设备检修</w:t>
            </w:r>
          </w:p>
        </w:tc>
        <w:tc>
          <w:tcPr>
            <w:tcW w:w="577"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28</w:t>
            </w:r>
          </w:p>
        </w:tc>
        <w:tc>
          <w:tcPr>
            <w:tcW w:w="512" w:type="dxa"/>
            <w:tcBorders>
              <w:top w:val="single" w:sz="4" w:space="0" w:color="000000"/>
              <w:left w:val="single" w:sz="4" w:space="0" w:color="000000"/>
              <w:bottom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4</w:t>
            </w:r>
          </w:p>
        </w:tc>
        <w:tc>
          <w:tcPr>
            <w:tcW w:w="46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w:t>
            </w:r>
          </w:p>
        </w:tc>
        <w:tc>
          <w:tcPr>
            <w:tcW w:w="490" w:type="dxa"/>
            <w:tcBorders>
              <w:top w:val="single" w:sz="4" w:space="0" w:color="000000"/>
              <w:left w:val="single" w:sz="4" w:space="0" w:color="000000"/>
              <w:bottom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4" w:space="0" w:color="000000"/>
              <w:left w:val="single" w:sz="4" w:space="0" w:color="000000"/>
              <w:bottom w:val="single" w:sz="4"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r w:rsidR="00192D33">
        <w:trPr>
          <w:trHeight w:val="285"/>
        </w:trPr>
        <w:tc>
          <w:tcPr>
            <w:tcW w:w="546" w:type="dxa"/>
            <w:tcBorders>
              <w:left w:val="single" w:sz="18"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4" w:space="0" w:color="000000"/>
              <w:left w:val="single" w:sz="4" w:space="0" w:color="000000"/>
              <w:bottom w:val="single" w:sz="4" w:space="0" w:color="000000"/>
            </w:tcBorders>
            <w:shd w:val="clear" w:color="auto" w:fill="auto"/>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10</w:t>
            </w:r>
          </w:p>
        </w:tc>
        <w:tc>
          <w:tcPr>
            <w:tcW w:w="2216" w:type="dxa"/>
            <w:tcBorders>
              <w:top w:val="single" w:sz="4" w:space="0" w:color="000000"/>
              <w:left w:val="single" w:sz="4"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顶岗实习</w:t>
            </w:r>
          </w:p>
        </w:tc>
        <w:tc>
          <w:tcPr>
            <w:tcW w:w="577" w:type="dxa"/>
            <w:tcBorders>
              <w:top w:val="single" w:sz="4" w:space="0" w:color="000000"/>
              <w:left w:val="single" w:sz="4" w:space="0" w:color="000000"/>
              <w:right w:val="single" w:sz="4" w:space="0" w:color="000000"/>
            </w:tcBorders>
            <w:shd w:val="clear" w:color="auto" w:fill="CCFFCC"/>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540</w:t>
            </w:r>
          </w:p>
        </w:tc>
        <w:tc>
          <w:tcPr>
            <w:tcW w:w="512" w:type="dxa"/>
            <w:tcBorders>
              <w:top w:val="single" w:sz="4" w:space="0" w:color="000000"/>
              <w:left w:val="single" w:sz="4"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4" w:space="0" w:color="000000"/>
              <w:left w:val="single" w:sz="4"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30</w:t>
            </w:r>
          </w:p>
        </w:tc>
        <w:tc>
          <w:tcPr>
            <w:tcW w:w="460"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4" w:space="0" w:color="000000"/>
              <w:left w:val="single" w:sz="4" w:space="0" w:color="000000"/>
              <w:right w:val="single" w:sz="4" w:space="0" w:color="000000"/>
            </w:tcBorders>
            <w:vAlign w:val="center"/>
          </w:tcPr>
          <w:p w:rsidR="00192D33" w:rsidRDefault="00192D33">
            <w:pPr>
              <w:jc w:val="center"/>
              <w:rPr>
                <w:rFonts w:ascii="Times New Roman" w:eastAsia="宋体" w:hAnsi="Times New Roman" w:cs="Times New Roman"/>
                <w:color w:val="000000"/>
                <w:sz w:val="24"/>
                <w:szCs w:val="24"/>
              </w:rPr>
            </w:pPr>
          </w:p>
        </w:tc>
        <w:tc>
          <w:tcPr>
            <w:tcW w:w="483" w:type="dxa"/>
            <w:tcBorders>
              <w:top w:val="single" w:sz="4" w:space="0" w:color="000000"/>
              <w:left w:val="single" w:sz="4" w:space="0" w:color="000000"/>
              <w:right w:val="single" w:sz="18" w:space="0" w:color="000000"/>
            </w:tcBorders>
            <w:vAlign w:val="center"/>
          </w:tcPr>
          <w:p w:rsidR="00192D33" w:rsidRDefault="00192D33">
            <w:pPr>
              <w:jc w:val="center"/>
              <w:rPr>
                <w:rFonts w:ascii="Times New Roman" w:eastAsia="宋体" w:hAnsi="Times New Roman" w:cs="Times New Roman"/>
                <w:color w:val="000000"/>
                <w:sz w:val="24"/>
                <w:szCs w:val="24"/>
              </w:rPr>
            </w:pPr>
          </w:p>
        </w:tc>
      </w:tr>
      <w:tr w:rsidR="00192D33">
        <w:trPr>
          <w:trHeight w:val="285"/>
        </w:trPr>
        <w:tc>
          <w:tcPr>
            <w:tcW w:w="546" w:type="dxa"/>
            <w:tcBorders>
              <w:top w:val="single" w:sz="12" w:space="0" w:color="000000"/>
              <w:left w:val="single" w:sz="18" w:space="0" w:color="000000"/>
              <w:bottom w:val="single" w:sz="18" w:space="0" w:color="000000"/>
            </w:tcBorders>
            <w:shd w:val="clear" w:color="auto" w:fill="auto"/>
            <w:vAlign w:val="center"/>
          </w:tcPr>
          <w:p w:rsidR="00192D33" w:rsidRDefault="00192D33">
            <w:pPr>
              <w:jc w:val="center"/>
              <w:rPr>
                <w:rFonts w:ascii="宋体" w:eastAsia="宋体" w:hAnsi="宋体" w:cs="宋体"/>
                <w:color w:val="000000"/>
                <w:sz w:val="22"/>
              </w:rPr>
            </w:pPr>
          </w:p>
        </w:tc>
        <w:tc>
          <w:tcPr>
            <w:tcW w:w="446" w:type="dxa"/>
            <w:tcBorders>
              <w:top w:val="single" w:sz="12" w:space="0" w:color="000000"/>
              <w:left w:val="single" w:sz="4" w:space="0" w:color="000000"/>
              <w:bottom w:val="single" w:sz="18" w:space="0" w:color="000000"/>
            </w:tcBorders>
            <w:shd w:val="clear" w:color="auto" w:fill="auto"/>
            <w:vAlign w:val="center"/>
          </w:tcPr>
          <w:p w:rsidR="00192D33" w:rsidRDefault="00192D33">
            <w:pPr>
              <w:jc w:val="center"/>
              <w:rPr>
                <w:rFonts w:ascii="宋体" w:eastAsia="宋体" w:hAnsi="宋体" w:cs="宋体"/>
                <w:color w:val="000000"/>
                <w:sz w:val="24"/>
                <w:szCs w:val="24"/>
              </w:rPr>
            </w:pPr>
          </w:p>
        </w:tc>
        <w:tc>
          <w:tcPr>
            <w:tcW w:w="2216" w:type="dxa"/>
            <w:tcBorders>
              <w:top w:val="single" w:sz="12" w:space="0" w:color="000000"/>
              <w:left w:val="single" w:sz="4" w:space="0" w:color="000000"/>
              <w:bottom w:val="single" w:sz="18" w:space="0" w:color="000000"/>
              <w:right w:val="single" w:sz="4" w:space="0" w:color="000000"/>
            </w:tcBorders>
            <w:shd w:val="clear" w:color="auto" w:fill="auto"/>
            <w:vAlign w:val="center"/>
          </w:tcPr>
          <w:p w:rsidR="00192D33" w:rsidRDefault="000D306D">
            <w:pPr>
              <w:widowControl/>
              <w:jc w:val="left"/>
              <w:textAlignment w:val="center"/>
              <w:rPr>
                <w:rFonts w:ascii="宋体" w:eastAsia="宋体" w:hAnsi="宋体" w:cs="宋体"/>
                <w:color w:val="000000"/>
                <w:sz w:val="22"/>
              </w:rPr>
            </w:pPr>
            <w:r>
              <w:rPr>
                <w:rFonts w:ascii="宋体" w:eastAsia="宋体" w:hAnsi="宋体" w:cs="宋体" w:hint="eastAsia"/>
                <w:color w:val="000000"/>
                <w:kern w:val="0"/>
                <w:sz w:val="22"/>
              </w:rPr>
              <w:t>学分合计</w:t>
            </w:r>
          </w:p>
        </w:tc>
        <w:tc>
          <w:tcPr>
            <w:tcW w:w="577" w:type="dxa"/>
            <w:tcBorders>
              <w:top w:val="single" w:sz="12" w:space="0" w:color="000000"/>
              <w:left w:val="single" w:sz="4" w:space="0" w:color="000000"/>
              <w:bottom w:val="single" w:sz="18"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12" w:type="dxa"/>
            <w:tcBorders>
              <w:top w:val="single" w:sz="12" w:space="0" w:color="000000"/>
              <w:left w:val="single" w:sz="4" w:space="0" w:color="000000"/>
              <w:bottom w:val="single" w:sz="18" w:space="0" w:color="000000"/>
              <w:right w:val="single" w:sz="4" w:space="0" w:color="000000"/>
            </w:tcBorders>
            <w:shd w:val="clear" w:color="auto" w:fill="CCFFCC"/>
            <w:vAlign w:val="center"/>
          </w:tcPr>
          <w:p w:rsidR="00192D33" w:rsidRDefault="00192D33">
            <w:pPr>
              <w:jc w:val="center"/>
              <w:rPr>
                <w:rFonts w:ascii="宋体" w:eastAsia="宋体" w:hAnsi="宋体" w:cs="宋体"/>
                <w:color w:val="000000"/>
                <w:sz w:val="24"/>
                <w:szCs w:val="24"/>
              </w:rPr>
            </w:pPr>
          </w:p>
        </w:tc>
        <w:tc>
          <w:tcPr>
            <w:tcW w:w="575"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6"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252"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76" w:type="dxa"/>
            <w:tcBorders>
              <w:top w:val="single" w:sz="12" w:space="0" w:color="000000"/>
              <w:left w:val="single" w:sz="4" w:space="0" w:color="000000"/>
              <w:bottom w:val="single" w:sz="18" w:space="0" w:color="000000"/>
              <w:right w:val="single" w:sz="4" w:space="0" w:color="000000"/>
            </w:tcBorders>
            <w:vAlign w:val="center"/>
          </w:tcPr>
          <w:p w:rsidR="00192D33" w:rsidRDefault="000D306D">
            <w:pPr>
              <w:widowControl/>
              <w:jc w:val="center"/>
              <w:textAlignment w:val="center"/>
              <w:rPr>
                <w:rFonts w:ascii="宋体" w:eastAsia="宋体" w:hAnsi="宋体" w:cs="宋体"/>
                <w:color w:val="000000"/>
                <w:sz w:val="24"/>
                <w:szCs w:val="24"/>
              </w:rPr>
            </w:pPr>
            <w:r>
              <w:rPr>
                <w:rFonts w:ascii="宋体" w:eastAsia="宋体" w:hAnsi="宋体" w:cs="宋体" w:hint="eastAsia"/>
                <w:color w:val="000000"/>
                <w:kern w:val="0"/>
                <w:sz w:val="24"/>
                <w:szCs w:val="24"/>
              </w:rPr>
              <w:t>198</w:t>
            </w:r>
          </w:p>
        </w:tc>
        <w:tc>
          <w:tcPr>
            <w:tcW w:w="460"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61"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90" w:type="dxa"/>
            <w:tcBorders>
              <w:top w:val="single" w:sz="12" w:space="0" w:color="000000"/>
              <w:left w:val="single" w:sz="4" w:space="0" w:color="000000"/>
              <w:bottom w:val="single" w:sz="18" w:space="0" w:color="000000"/>
              <w:right w:val="single" w:sz="4" w:space="0" w:color="000000"/>
            </w:tcBorders>
            <w:vAlign w:val="center"/>
          </w:tcPr>
          <w:p w:rsidR="00192D33" w:rsidRDefault="00192D33">
            <w:pPr>
              <w:jc w:val="center"/>
              <w:rPr>
                <w:rFonts w:ascii="宋体" w:eastAsia="宋体" w:hAnsi="宋体" w:cs="宋体"/>
                <w:color w:val="000000"/>
                <w:sz w:val="24"/>
                <w:szCs w:val="24"/>
              </w:rPr>
            </w:pPr>
          </w:p>
        </w:tc>
        <w:tc>
          <w:tcPr>
            <w:tcW w:w="483" w:type="dxa"/>
            <w:tcBorders>
              <w:top w:val="single" w:sz="12" w:space="0" w:color="000000"/>
              <w:left w:val="single" w:sz="4" w:space="0" w:color="000000"/>
              <w:bottom w:val="single" w:sz="18" w:space="0" w:color="000000"/>
              <w:right w:val="single" w:sz="18" w:space="0" w:color="000000"/>
            </w:tcBorders>
            <w:vAlign w:val="center"/>
          </w:tcPr>
          <w:p w:rsidR="00192D33" w:rsidRDefault="00192D33">
            <w:pPr>
              <w:jc w:val="center"/>
              <w:rPr>
                <w:rFonts w:ascii="宋体" w:eastAsia="宋体" w:hAnsi="宋体" w:cs="宋体"/>
                <w:color w:val="000000"/>
                <w:sz w:val="24"/>
                <w:szCs w:val="24"/>
              </w:rPr>
            </w:pPr>
          </w:p>
        </w:tc>
      </w:tr>
    </w:tbl>
    <w:p w:rsidR="00192D33" w:rsidRDefault="00192D33">
      <w:pPr>
        <w:spacing w:line="420" w:lineRule="exact"/>
        <w:rPr>
          <w:b/>
          <w:bCs/>
          <w:sz w:val="24"/>
        </w:rPr>
      </w:pPr>
    </w:p>
    <w:p w:rsidR="00192D33" w:rsidRDefault="00F848CE" w:rsidP="00F848CE">
      <w:pPr>
        <w:spacing w:line="420" w:lineRule="exact"/>
        <w:ind w:firstLineChars="100" w:firstLine="241"/>
        <w:rPr>
          <w:b/>
          <w:bCs/>
          <w:sz w:val="24"/>
        </w:rPr>
      </w:pPr>
      <w:r>
        <w:rPr>
          <w:rFonts w:hint="eastAsia"/>
          <w:b/>
          <w:bCs/>
          <w:sz w:val="24"/>
        </w:rPr>
        <w:t>八</w:t>
      </w:r>
      <w:r w:rsidR="000D306D">
        <w:rPr>
          <w:rFonts w:hint="eastAsia"/>
          <w:b/>
          <w:bCs/>
          <w:sz w:val="24"/>
        </w:rPr>
        <w:t>、人才培养方案编制说明</w:t>
      </w:r>
    </w:p>
    <w:p w:rsidR="00192D33" w:rsidRDefault="000D306D">
      <w:pPr>
        <w:spacing w:line="420" w:lineRule="exact"/>
        <w:ind w:firstLineChars="200" w:firstLine="482"/>
        <w:rPr>
          <w:b/>
          <w:bCs/>
          <w:sz w:val="24"/>
        </w:rPr>
      </w:pPr>
      <w:r>
        <w:rPr>
          <w:rFonts w:hint="eastAsia"/>
          <w:b/>
          <w:bCs/>
          <w:sz w:val="24"/>
        </w:rPr>
        <w:t>（一）实施方案的必要条件</w:t>
      </w:r>
    </w:p>
    <w:p w:rsidR="00192D33" w:rsidRDefault="000D306D">
      <w:pPr>
        <w:spacing w:line="420" w:lineRule="exact"/>
        <w:ind w:firstLineChars="300" w:firstLine="720"/>
        <w:rPr>
          <w:sz w:val="24"/>
        </w:rPr>
      </w:pPr>
      <w:r>
        <w:rPr>
          <w:rFonts w:hint="eastAsia"/>
          <w:sz w:val="24"/>
        </w:rPr>
        <w:t>1.</w:t>
      </w:r>
      <w:r>
        <w:rPr>
          <w:rFonts w:hint="eastAsia"/>
          <w:sz w:val="24"/>
        </w:rPr>
        <w:t>师资队伍</w:t>
      </w:r>
    </w:p>
    <w:p w:rsidR="00192D33" w:rsidRDefault="000D306D">
      <w:pPr>
        <w:spacing w:line="420" w:lineRule="exact"/>
        <w:ind w:firstLineChars="200" w:firstLine="480"/>
        <w:rPr>
          <w:sz w:val="24"/>
        </w:rPr>
      </w:pPr>
      <w:r>
        <w:rPr>
          <w:rFonts w:hint="eastAsia"/>
          <w:sz w:val="24"/>
        </w:rPr>
        <w:t>（</w:t>
      </w:r>
      <w:r>
        <w:rPr>
          <w:rFonts w:hint="eastAsia"/>
          <w:sz w:val="24"/>
        </w:rPr>
        <w:t>1</w:t>
      </w:r>
      <w:r>
        <w:rPr>
          <w:rFonts w:hint="eastAsia"/>
          <w:sz w:val="24"/>
        </w:rPr>
        <w:t>）健全人尽其才机制</w:t>
      </w:r>
      <w:r>
        <w:rPr>
          <w:rFonts w:hint="eastAsia"/>
          <w:sz w:val="24"/>
        </w:rPr>
        <w:t> </w:t>
      </w:r>
    </w:p>
    <w:p w:rsidR="00192D33" w:rsidRDefault="000D306D">
      <w:pPr>
        <w:spacing w:line="420" w:lineRule="exact"/>
        <w:ind w:firstLineChars="200" w:firstLine="480"/>
        <w:rPr>
          <w:sz w:val="24"/>
        </w:rPr>
      </w:pPr>
      <w:r>
        <w:rPr>
          <w:rFonts w:hint="eastAsia"/>
          <w:sz w:val="24"/>
        </w:rPr>
        <w:t>（</w:t>
      </w:r>
      <w:r>
        <w:rPr>
          <w:rFonts w:hint="eastAsia"/>
          <w:sz w:val="24"/>
        </w:rPr>
        <w:t>2</w:t>
      </w:r>
      <w:r>
        <w:rPr>
          <w:rFonts w:hint="eastAsia"/>
          <w:sz w:val="24"/>
        </w:rPr>
        <w:t>）培养中、青年教师的技术应用能力和实践能力，使他们既具备扎实的基础理论知识和较高的教学水平，又具有较强的专业实践能力和丰富的实际工作经验，全部中、青年教师取得“双证”。</w:t>
      </w:r>
    </w:p>
    <w:p w:rsidR="00192D33" w:rsidRDefault="000D306D">
      <w:pPr>
        <w:spacing w:line="420" w:lineRule="exact"/>
        <w:ind w:firstLineChars="200" w:firstLine="480"/>
        <w:rPr>
          <w:sz w:val="24"/>
        </w:rPr>
      </w:pPr>
      <w:r>
        <w:rPr>
          <w:rFonts w:hint="eastAsia"/>
          <w:sz w:val="24"/>
        </w:rPr>
        <w:t>（</w:t>
      </w:r>
      <w:r>
        <w:rPr>
          <w:rFonts w:hint="eastAsia"/>
          <w:sz w:val="24"/>
        </w:rPr>
        <w:t>3</w:t>
      </w:r>
      <w:r>
        <w:rPr>
          <w:rFonts w:hint="eastAsia"/>
          <w:sz w:val="24"/>
        </w:rPr>
        <w:t>）积极引进一些在生产第一线工作多年、具有丰富实践能力的中青年高级技术人才，通过几年的教学培养，提高他们的教学水平，使他们成为名符其实的“双师型”教师。</w:t>
      </w:r>
    </w:p>
    <w:p w:rsidR="00192D33" w:rsidRDefault="000D306D">
      <w:pPr>
        <w:spacing w:line="420" w:lineRule="exact"/>
        <w:ind w:firstLineChars="200" w:firstLine="480"/>
        <w:rPr>
          <w:sz w:val="24"/>
        </w:rPr>
      </w:pPr>
      <w:r>
        <w:rPr>
          <w:rFonts w:hint="eastAsia"/>
          <w:sz w:val="24"/>
        </w:rPr>
        <w:t>  </w:t>
      </w:r>
      <w:r>
        <w:rPr>
          <w:rFonts w:hint="eastAsia"/>
          <w:sz w:val="24"/>
        </w:rPr>
        <w:t>（</w:t>
      </w:r>
      <w:r>
        <w:rPr>
          <w:rFonts w:hint="eastAsia"/>
          <w:sz w:val="24"/>
        </w:rPr>
        <w:t>4</w:t>
      </w:r>
      <w:r>
        <w:rPr>
          <w:rFonts w:hint="eastAsia"/>
          <w:sz w:val="24"/>
        </w:rPr>
        <w:t>）积极从企事业单位聘请兼职教师，实行专兼结合，改善我系的师资结构。</w:t>
      </w:r>
    </w:p>
    <w:p w:rsidR="00192D33" w:rsidRDefault="000D306D">
      <w:pPr>
        <w:spacing w:line="420" w:lineRule="exact"/>
        <w:ind w:firstLineChars="200" w:firstLine="480"/>
        <w:rPr>
          <w:rFonts w:ascii="宋体" w:eastAsia="宋体" w:hAnsi="宋体" w:cs="宋体"/>
          <w:color w:val="000000"/>
          <w:kern w:val="0"/>
          <w:sz w:val="24"/>
          <w:szCs w:val="24"/>
          <w:shd w:val="clear" w:color="auto" w:fill="FFFFFF"/>
        </w:rPr>
      </w:pPr>
      <w:r>
        <w:rPr>
          <w:rFonts w:ascii="宋体" w:eastAsia="宋体" w:hAnsi="宋体" w:cs="宋体" w:hint="eastAsia"/>
          <w:color w:val="000000"/>
          <w:kern w:val="0"/>
          <w:sz w:val="24"/>
          <w:szCs w:val="24"/>
          <w:shd w:val="clear" w:color="auto" w:fill="FFFFFF"/>
        </w:rPr>
        <w:t>2.实训基地</w:t>
      </w:r>
    </w:p>
    <w:tbl>
      <w:tblPr>
        <w:tblW w:w="9000" w:type="dxa"/>
        <w:jc w:val="center"/>
        <w:tblInd w:w="-252" w:type="dxa"/>
        <w:tblLayout w:type="fixed"/>
        <w:tblCellMar>
          <w:left w:w="0" w:type="dxa"/>
          <w:right w:w="0" w:type="dxa"/>
        </w:tblCellMar>
        <w:tblLook w:val="04A0"/>
      </w:tblPr>
      <w:tblGrid>
        <w:gridCol w:w="720"/>
        <w:gridCol w:w="1620"/>
        <w:gridCol w:w="4860"/>
        <w:gridCol w:w="1800"/>
      </w:tblGrid>
      <w:tr w:rsidR="00192D33">
        <w:trPr>
          <w:trHeight w:val="769"/>
          <w:jc w:val="center"/>
        </w:trPr>
        <w:tc>
          <w:tcPr>
            <w:tcW w:w="7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580" w:lineRule="atLeast"/>
              <w:jc w:val="center"/>
              <w:rPr>
                <w:rFonts w:ascii="宋体" w:eastAsia="宋体" w:hAnsi="宋体" w:cs="宋体"/>
                <w:kern w:val="0"/>
                <w:sz w:val="24"/>
                <w:szCs w:val="24"/>
              </w:rPr>
            </w:pPr>
            <w:r>
              <w:rPr>
                <w:rFonts w:ascii="仿宋_GB2312" w:eastAsia="仿宋_GB2312" w:hAnsi="宋体" w:cs="宋体" w:hint="eastAsia"/>
                <w:b/>
                <w:bCs/>
                <w:kern w:val="0"/>
                <w:sz w:val="24"/>
                <w:szCs w:val="24"/>
              </w:rPr>
              <w:t>序号</w:t>
            </w:r>
          </w:p>
        </w:tc>
        <w:tc>
          <w:tcPr>
            <w:tcW w:w="1620"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580" w:lineRule="atLeast"/>
              <w:jc w:val="center"/>
              <w:rPr>
                <w:rFonts w:ascii="宋体" w:eastAsia="宋体" w:hAnsi="宋体" w:cs="宋体"/>
                <w:kern w:val="0"/>
                <w:sz w:val="24"/>
                <w:szCs w:val="24"/>
              </w:rPr>
            </w:pPr>
            <w:r>
              <w:rPr>
                <w:rFonts w:ascii="仿宋_GB2312" w:eastAsia="仿宋_GB2312" w:hAnsi="宋体" w:cs="宋体" w:hint="eastAsia"/>
                <w:b/>
                <w:bCs/>
                <w:kern w:val="0"/>
                <w:sz w:val="24"/>
                <w:szCs w:val="24"/>
              </w:rPr>
              <w:t>实训室名称</w:t>
            </w:r>
          </w:p>
        </w:tc>
        <w:tc>
          <w:tcPr>
            <w:tcW w:w="4860"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580" w:lineRule="atLeast"/>
              <w:jc w:val="center"/>
              <w:rPr>
                <w:rFonts w:ascii="宋体" w:eastAsia="宋体" w:hAnsi="宋体" w:cs="宋体"/>
                <w:kern w:val="0"/>
                <w:sz w:val="24"/>
                <w:szCs w:val="24"/>
              </w:rPr>
            </w:pPr>
            <w:r>
              <w:rPr>
                <w:rFonts w:ascii="仿宋_GB2312" w:eastAsia="仿宋_GB2312" w:hAnsi="宋体" w:cs="宋体" w:hint="eastAsia"/>
                <w:b/>
                <w:bCs/>
                <w:kern w:val="0"/>
                <w:sz w:val="24"/>
                <w:szCs w:val="24"/>
              </w:rPr>
              <w:t>功</w:t>
            </w:r>
            <w:r>
              <w:rPr>
                <w:rFonts w:ascii="仿宋_GB2312" w:eastAsia="仿宋_GB2312" w:hAnsi="宋体" w:cs="宋体" w:hint="eastAsia"/>
                <w:b/>
                <w:bCs/>
                <w:kern w:val="0"/>
                <w:sz w:val="24"/>
                <w:szCs w:val="24"/>
              </w:rPr>
              <w:t>   </w:t>
            </w:r>
            <w:r>
              <w:rPr>
                <w:rFonts w:ascii="仿宋_GB2312" w:eastAsia="仿宋_GB2312" w:hAnsi="宋体" w:cs="宋体" w:hint="eastAsia"/>
                <w:b/>
                <w:bCs/>
                <w:kern w:val="0"/>
                <w:sz w:val="24"/>
                <w:szCs w:val="24"/>
              </w:rPr>
              <w:t>能</w:t>
            </w:r>
          </w:p>
        </w:tc>
        <w:tc>
          <w:tcPr>
            <w:tcW w:w="1800" w:type="dxa"/>
            <w:tcBorders>
              <w:top w:val="single" w:sz="8" w:space="0" w:color="auto"/>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580" w:lineRule="atLeast"/>
              <w:jc w:val="center"/>
              <w:rPr>
                <w:rFonts w:ascii="宋体" w:eastAsia="宋体" w:hAnsi="宋体" w:cs="宋体"/>
                <w:kern w:val="0"/>
                <w:sz w:val="24"/>
                <w:szCs w:val="24"/>
              </w:rPr>
            </w:pPr>
            <w:r>
              <w:rPr>
                <w:rFonts w:ascii="仿宋_GB2312" w:eastAsia="仿宋_GB2312" w:hAnsi="宋体" w:cs="宋体" w:hint="eastAsia"/>
                <w:b/>
                <w:bCs/>
                <w:kern w:val="0"/>
                <w:sz w:val="24"/>
                <w:szCs w:val="24"/>
              </w:rPr>
              <w:t>主要设备</w:t>
            </w:r>
          </w:p>
        </w:tc>
      </w:tr>
      <w:tr w:rsidR="00192D33">
        <w:trPr>
          <w:jc w:val="center"/>
        </w:trPr>
        <w:tc>
          <w:tcPr>
            <w:tcW w:w="720"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b/>
                <w:bCs/>
                <w:kern w:val="0"/>
                <w:sz w:val="24"/>
                <w:szCs w:val="24"/>
              </w:rPr>
              <w:t>1</w:t>
            </w:r>
          </w:p>
        </w:tc>
        <w:tc>
          <w:tcPr>
            <w:tcW w:w="162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PLC实验室</w:t>
            </w:r>
          </w:p>
        </w:tc>
        <w:tc>
          <w:tcPr>
            <w:tcW w:w="486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ind w:firstLineChars="200" w:firstLine="480"/>
              <w:jc w:val="left"/>
              <w:rPr>
                <w:rFonts w:ascii="宋体" w:eastAsia="宋体" w:hAnsi="宋体" w:cs="宋体"/>
                <w:kern w:val="0"/>
                <w:sz w:val="24"/>
                <w:szCs w:val="24"/>
              </w:rPr>
            </w:pPr>
            <w:r>
              <w:rPr>
                <w:rFonts w:ascii="宋体" w:eastAsia="宋体" w:hAnsi="宋体" w:cs="宋体" w:hint="eastAsia"/>
                <w:kern w:val="0"/>
                <w:sz w:val="24"/>
                <w:szCs w:val="24"/>
              </w:rPr>
              <w:t>可以为</w:t>
            </w:r>
            <w:bookmarkStart w:id="1" w:name="OLE_LINK1"/>
            <w:bookmarkStart w:id="2" w:name="OLE_LINK2"/>
            <w:bookmarkEnd w:id="1"/>
            <w:bookmarkEnd w:id="2"/>
            <w:r>
              <w:rPr>
                <w:rFonts w:ascii="宋体" w:eastAsia="宋体" w:hAnsi="宋体" w:cs="宋体" w:hint="eastAsia"/>
                <w:kern w:val="0"/>
                <w:sz w:val="24"/>
                <w:szCs w:val="24"/>
              </w:rPr>
              <w:t>《电气及PLC控制技术》等课程提供实训场所，同时为学生进行PLC课程设计提供安装、调试等条件。</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kern w:val="0"/>
                <w:sz w:val="24"/>
                <w:szCs w:val="24"/>
              </w:rPr>
              <w:t>PLC实验台</w:t>
            </w:r>
          </w:p>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kern w:val="0"/>
                <w:sz w:val="24"/>
                <w:szCs w:val="24"/>
              </w:rPr>
              <w:t>电脑</w:t>
            </w:r>
          </w:p>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kern w:val="0"/>
                <w:sz w:val="24"/>
                <w:szCs w:val="24"/>
              </w:rPr>
              <w:t>变频器</w:t>
            </w:r>
          </w:p>
        </w:tc>
      </w:tr>
      <w:tr w:rsidR="00192D33">
        <w:trPr>
          <w:trHeight w:val="940"/>
          <w:jc w:val="center"/>
        </w:trPr>
        <w:tc>
          <w:tcPr>
            <w:tcW w:w="720"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b/>
                <w:bCs/>
                <w:kern w:val="0"/>
                <w:sz w:val="24"/>
                <w:szCs w:val="24"/>
              </w:rPr>
              <w:t>2</w:t>
            </w:r>
          </w:p>
        </w:tc>
        <w:tc>
          <w:tcPr>
            <w:tcW w:w="162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kern w:val="0"/>
                <w:sz w:val="24"/>
                <w:szCs w:val="24"/>
              </w:rPr>
              <w:t>电工实训室</w:t>
            </w:r>
          </w:p>
        </w:tc>
        <w:tc>
          <w:tcPr>
            <w:tcW w:w="486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ind w:firstLineChars="200" w:firstLine="480"/>
              <w:jc w:val="left"/>
              <w:rPr>
                <w:rFonts w:ascii="宋体" w:eastAsia="宋体" w:hAnsi="宋体" w:cs="宋体"/>
                <w:kern w:val="0"/>
                <w:sz w:val="24"/>
                <w:szCs w:val="24"/>
              </w:rPr>
            </w:pPr>
            <w:r>
              <w:rPr>
                <w:rFonts w:ascii="宋体" w:eastAsia="宋体" w:hAnsi="宋体" w:cs="宋体" w:hint="eastAsia"/>
                <w:color w:val="000000"/>
                <w:kern w:val="0"/>
                <w:sz w:val="24"/>
                <w:szCs w:val="24"/>
              </w:rPr>
              <w:t>满足学生对电工基础知识，电工专业知识，操作技能，进行实际操作。</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电工技能实训台</w:t>
            </w:r>
          </w:p>
        </w:tc>
      </w:tr>
      <w:tr w:rsidR="00192D33">
        <w:trPr>
          <w:trHeight w:val="758"/>
          <w:jc w:val="center"/>
        </w:trPr>
        <w:tc>
          <w:tcPr>
            <w:tcW w:w="720"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b/>
                <w:bCs/>
                <w:kern w:val="0"/>
                <w:sz w:val="24"/>
                <w:szCs w:val="24"/>
              </w:rPr>
              <w:t>3</w:t>
            </w:r>
          </w:p>
        </w:tc>
        <w:tc>
          <w:tcPr>
            <w:tcW w:w="162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电子实训室</w:t>
            </w:r>
          </w:p>
        </w:tc>
        <w:tc>
          <w:tcPr>
            <w:tcW w:w="486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ind w:firstLineChars="200" w:firstLine="560"/>
              <w:jc w:val="left"/>
              <w:rPr>
                <w:rFonts w:ascii="宋体" w:eastAsia="宋体" w:hAnsi="宋体" w:cs="宋体"/>
                <w:kern w:val="0"/>
                <w:sz w:val="24"/>
                <w:szCs w:val="24"/>
              </w:rPr>
            </w:pPr>
            <w:r>
              <w:rPr>
                <w:rFonts w:ascii="宋体" w:eastAsia="宋体" w:hAnsi="宋体" w:cs="宋体" w:hint="eastAsia"/>
                <w:color w:val="000000"/>
                <w:spacing w:val="20"/>
                <w:kern w:val="0"/>
                <w:sz w:val="24"/>
                <w:szCs w:val="24"/>
              </w:rPr>
              <w:t>满足学生对焊接的基本要求，使学生掌握常用电子元器件的读数、检测、使用等方法。</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kern w:val="0"/>
                <w:sz w:val="24"/>
                <w:szCs w:val="24"/>
              </w:rPr>
            </w:pPr>
            <w:r>
              <w:rPr>
                <w:rFonts w:ascii="宋体" w:eastAsia="宋体" w:hAnsi="宋体" w:cs="宋体" w:hint="eastAsia"/>
                <w:color w:val="000000"/>
                <w:kern w:val="0"/>
                <w:sz w:val="24"/>
                <w:szCs w:val="24"/>
              </w:rPr>
              <w:t>电子操作工作台</w:t>
            </w:r>
          </w:p>
        </w:tc>
      </w:tr>
      <w:tr w:rsidR="00192D33">
        <w:trPr>
          <w:trHeight w:val="758"/>
          <w:jc w:val="center"/>
        </w:trPr>
        <w:tc>
          <w:tcPr>
            <w:tcW w:w="720"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b/>
                <w:bCs/>
                <w:kern w:val="0"/>
                <w:sz w:val="24"/>
                <w:szCs w:val="24"/>
              </w:rPr>
            </w:pPr>
            <w:r>
              <w:rPr>
                <w:rFonts w:ascii="宋体" w:hAnsi="宋体" w:cs="宋体" w:hint="eastAsia"/>
                <w:b/>
                <w:bCs/>
                <w:kern w:val="0"/>
                <w:sz w:val="24"/>
                <w:szCs w:val="24"/>
              </w:rPr>
              <w:t>4</w:t>
            </w:r>
          </w:p>
        </w:tc>
        <w:tc>
          <w:tcPr>
            <w:tcW w:w="162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电机与电力拖动实训室</w:t>
            </w:r>
          </w:p>
        </w:tc>
        <w:tc>
          <w:tcPr>
            <w:tcW w:w="486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ind w:firstLineChars="200" w:firstLine="560"/>
              <w:jc w:val="left"/>
              <w:rPr>
                <w:rFonts w:ascii="宋体" w:eastAsia="宋体" w:hAnsi="宋体" w:cs="宋体"/>
                <w:color w:val="000000"/>
                <w:spacing w:val="20"/>
                <w:kern w:val="0"/>
                <w:sz w:val="24"/>
                <w:szCs w:val="24"/>
              </w:rPr>
            </w:pPr>
            <w:r>
              <w:rPr>
                <w:rFonts w:ascii="宋体" w:eastAsia="宋体" w:hAnsi="宋体" w:cs="宋体" w:hint="eastAsia"/>
                <w:color w:val="000000"/>
                <w:spacing w:val="20"/>
                <w:kern w:val="0"/>
                <w:sz w:val="24"/>
                <w:szCs w:val="24"/>
              </w:rPr>
              <w:t>可进行电动机拆卸，电动机控制线路的装接。</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电机与电力拖动实训台</w:t>
            </w:r>
          </w:p>
        </w:tc>
      </w:tr>
      <w:tr w:rsidR="00192D33">
        <w:trPr>
          <w:trHeight w:val="758"/>
          <w:jc w:val="center"/>
        </w:trPr>
        <w:tc>
          <w:tcPr>
            <w:tcW w:w="720"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hAnsi="宋体" w:cs="宋体" w:hint="eastAsia"/>
                <w:b/>
                <w:bCs/>
                <w:color w:val="000000"/>
                <w:kern w:val="0"/>
                <w:sz w:val="24"/>
                <w:szCs w:val="24"/>
              </w:rPr>
              <w:t>5</w:t>
            </w:r>
          </w:p>
        </w:tc>
        <w:tc>
          <w:tcPr>
            <w:tcW w:w="162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hAnsi="宋体" w:cs="宋体" w:hint="eastAsia"/>
                <w:color w:val="000000"/>
                <w:kern w:val="0"/>
                <w:sz w:val="24"/>
                <w:szCs w:val="24"/>
              </w:rPr>
              <w:t>机床电气考核实训室</w:t>
            </w:r>
          </w:p>
        </w:tc>
        <w:tc>
          <w:tcPr>
            <w:tcW w:w="486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ind w:firstLine="360"/>
              <w:jc w:val="left"/>
              <w:rPr>
                <w:rFonts w:ascii="宋体" w:eastAsia="宋体" w:hAnsi="宋体" w:cs="宋体"/>
                <w:color w:val="000000"/>
                <w:kern w:val="0"/>
                <w:sz w:val="24"/>
                <w:szCs w:val="24"/>
              </w:rPr>
            </w:pPr>
            <w:r>
              <w:rPr>
                <w:rFonts w:ascii="宋体" w:hAnsi="宋体" w:cs="宋体" w:hint="eastAsia"/>
                <w:color w:val="000000"/>
                <w:kern w:val="0"/>
                <w:sz w:val="24"/>
                <w:szCs w:val="24"/>
              </w:rPr>
              <w:t>机床电气线路排障装置</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hAnsi="宋体" w:cs="宋体" w:hint="eastAsia"/>
                <w:color w:val="000000"/>
                <w:kern w:val="0"/>
                <w:sz w:val="24"/>
                <w:szCs w:val="24"/>
              </w:rPr>
              <w:t>机床考核实验台</w:t>
            </w:r>
          </w:p>
        </w:tc>
      </w:tr>
      <w:tr w:rsidR="00192D33">
        <w:trPr>
          <w:trHeight w:val="758"/>
          <w:jc w:val="center"/>
        </w:trPr>
        <w:tc>
          <w:tcPr>
            <w:tcW w:w="720" w:type="dxa"/>
            <w:tcBorders>
              <w:top w:val="outset" w:sz="6" w:space="0" w:color="FFFFFF"/>
              <w:left w:val="single" w:sz="8" w:space="0" w:color="auto"/>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hAnsi="宋体" w:cs="宋体" w:hint="eastAsia"/>
                <w:b/>
                <w:bCs/>
                <w:color w:val="000000"/>
                <w:kern w:val="0"/>
                <w:sz w:val="24"/>
                <w:szCs w:val="24"/>
              </w:rPr>
              <w:t>6</w:t>
            </w:r>
          </w:p>
        </w:tc>
        <w:tc>
          <w:tcPr>
            <w:tcW w:w="162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钳工实训室</w:t>
            </w:r>
          </w:p>
        </w:tc>
        <w:tc>
          <w:tcPr>
            <w:tcW w:w="486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ind w:firstLineChars="200" w:firstLine="480"/>
              <w:jc w:val="left"/>
              <w:rPr>
                <w:rFonts w:ascii="宋体" w:eastAsia="宋体" w:hAnsi="宋体" w:cs="宋体"/>
                <w:color w:val="000000"/>
                <w:kern w:val="0"/>
                <w:sz w:val="24"/>
                <w:szCs w:val="24"/>
              </w:rPr>
            </w:pPr>
            <w:r>
              <w:rPr>
                <w:rFonts w:ascii="宋体" w:hAnsi="宋体" w:cs="宋体" w:hint="eastAsia"/>
                <w:color w:val="000000"/>
                <w:kern w:val="0"/>
                <w:sz w:val="24"/>
                <w:szCs w:val="24"/>
              </w:rPr>
              <w:t>满足学生获得钳工中级证书进行钳工技能培训的需要；可进行锯削、锉削、钻削、錾削、切削、攻丝套螺纹、钻头刃磨、让学生具备一定钳工技术</w:t>
            </w:r>
          </w:p>
        </w:tc>
        <w:tc>
          <w:tcPr>
            <w:tcW w:w="1800" w:type="dxa"/>
            <w:tcBorders>
              <w:top w:val="outset" w:sz="6" w:space="0" w:color="FFFFFF"/>
              <w:left w:val="outset" w:sz="6" w:space="0" w:color="FFFFFF"/>
              <w:bottom w:val="single" w:sz="8" w:space="0" w:color="auto"/>
              <w:right w:val="single" w:sz="8" w:space="0" w:color="auto"/>
            </w:tcBorders>
            <w:tcMar>
              <w:top w:w="0" w:type="dxa"/>
              <w:left w:w="108" w:type="dxa"/>
              <w:bottom w:w="0" w:type="dxa"/>
              <w:right w:w="108" w:type="dxa"/>
            </w:tcMar>
            <w:vAlign w:val="center"/>
          </w:tcPr>
          <w:p w:rsidR="00192D33" w:rsidRDefault="000D306D">
            <w:pPr>
              <w:widowControl/>
              <w:spacing w:line="270"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钳工操作台</w:t>
            </w:r>
          </w:p>
        </w:tc>
      </w:tr>
    </w:tbl>
    <w:p w:rsidR="00192D33" w:rsidRDefault="000D306D">
      <w:pPr>
        <w:widowControl/>
        <w:spacing w:line="580" w:lineRule="atLeast"/>
        <w:ind w:left="2" w:hanging="180"/>
        <w:jc w:val="left"/>
        <w:rPr>
          <w:rFonts w:ascii="宋体" w:eastAsia="宋体" w:hAnsi="宋体" w:cs="宋体"/>
          <w:b/>
          <w:bCs/>
          <w:color w:val="000000"/>
          <w:kern w:val="0"/>
          <w:sz w:val="24"/>
          <w:szCs w:val="24"/>
          <w:shd w:val="clear" w:color="auto" w:fill="FFFFFF"/>
        </w:rPr>
      </w:pPr>
      <w:r>
        <w:rPr>
          <w:rFonts w:ascii="宋体" w:eastAsia="宋体" w:hAnsi="宋体" w:cs="宋体" w:hint="eastAsia"/>
          <w:b/>
          <w:bCs/>
          <w:color w:val="000000"/>
          <w:kern w:val="0"/>
          <w:sz w:val="24"/>
          <w:szCs w:val="24"/>
          <w:shd w:val="clear" w:color="auto" w:fill="FFFFFF"/>
        </w:rPr>
        <w:lastRenderedPageBreak/>
        <w:t>（二）实施方案的建议</w:t>
      </w:r>
    </w:p>
    <w:p w:rsidR="00192D33" w:rsidRDefault="000D306D">
      <w:pPr>
        <w:spacing w:line="420" w:lineRule="exact"/>
        <w:ind w:firstLineChars="200" w:firstLine="480"/>
        <w:rPr>
          <w:sz w:val="24"/>
        </w:rPr>
      </w:pPr>
      <w:r>
        <w:rPr>
          <w:rFonts w:hint="eastAsia"/>
          <w:sz w:val="24"/>
        </w:rPr>
        <w:t>1.</w:t>
      </w:r>
      <w:r>
        <w:rPr>
          <w:rFonts w:hint="eastAsia"/>
          <w:sz w:val="24"/>
        </w:rPr>
        <w:t>对教学模式改革的建议</w:t>
      </w:r>
    </w:p>
    <w:p w:rsidR="00192D33" w:rsidRDefault="000D306D">
      <w:pPr>
        <w:spacing w:line="420" w:lineRule="exact"/>
        <w:ind w:firstLineChars="200" w:firstLine="480"/>
        <w:rPr>
          <w:sz w:val="24"/>
        </w:rPr>
      </w:pPr>
      <w:r>
        <w:rPr>
          <w:rFonts w:hint="eastAsia"/>
          <w:sz w:val="24"/>
        </w:rPr>
        <w:t>（</w:t>
      </w:r>
      <w:r>
        <w:rPr>
          <w:rFonts w:hint="eastAsia"/>
          <w:sz w:val="24"/>
        </w:rPr>
        <w:t>1</w:t>
      </w:r>
      <w:r>
        <w:rPr>
          <w:rFonts w:hint="eastAsia"/>
          <w:sz w:val="24"/>
        </w:rPr>
        <w:t>）项目化教学：对于基础课程和部分学科性课程采用项目化教学方式。</w:t>
      </w:r>
    </w:p>
    <w:p w:rsidR="00192D33" w:rsidRDefault="000D306D">
      <w:pPr>
        <w:spacing w:line="420" w:lineRule="exact"/>
        <w:ind w:firstLineChars="200" w:firstLine="480"/>
        <w:rPr>
          <w:sz w:val="24"/>
        </w:rPr>
      </w:pPr>
      <w:r>
        <w:rPr>
          <w:rFonts w:hint="eastAsia"/>
          <w:sz w:val="24"/>
        </w:rPr>
        <w:t>（</w:t>
      </w:r>
      <w:r>
        <w:rPr>
          <w:rFonts w:hint="eastAsia"/>
          <w:sz w:val="24"/>
        </w:rPr>
        <w:t>2</w:t>
      </w:r>
      <w:r>
        <w:rPr>
          <w:rFonts w:hint="eastAsia"/>
          <w:sz w:val="24"/>
        </w:rPr>
        <w:t>）模块化教学模式：项目课程模块之间以并列式和过程式逻辑关系构建为主，并将项目课程各模块的教学实施与实验实训室的建设有机结合起来，体现课程实施的真实性、针对性和有效性。</w:t>
      </w:r>
    </w:p>
    <w:p w:rsidR="00192D33" w:rsidRDefault="000D306D">
      <w:pPr>
        <w:spacing w:line="420" w:lineRule="exact"/>
        <w:ind w:firstLineChars="200" w:firstLine="480"/>
        <w:rPr>
          <w:sz w:val="24"/>
        </w:rPr>
      </w:pPr>
      <w:r>
        <w:rPr>
          <w:rFonts w:hint="eastAsia"/>
          <w:sz w:val="24"/>
        </w:rPr>
        <w:t>（</w:t>
      </w:r>
      <w:r>
        <w:rPr>
          <w:rFonts w:hint="eastAsia"/>
          <w:sz w:val="24"/>
        </w:rPr>
        <w:t>3</w:t>
      </w:r>
      <w:r>
        <w:rPr>
          <w:rFonts w:hint="eastAsia"/>
          <w:sz w:val="24"/>
        </w:rPr>
        <w:t>）聘请行业企业专家经常性地开设讲座，以利于学生及时掌握行业最新信息和技术，深刻领会行业企业对专业人才的需求和职业要求。</w:t>
      </w:r>
    </w:p>
    <w:p w:rsidR="00192D33" w:rsidRDefault="000D306D">
      <w:pPr>
        <w:spacing w:line="420" w:lineRule="exact"/>
        <w:ind w:firstLineChars="200" w:firstLine="480"/>
        <w:rPr>
          <w:sz w:val="24"/>
        </w:rPr>
      </w:pPr>
      <w:r>
        <w:rPr>
          <w:rFonts w:hint="eastAsia"/>
          <w:sz w:val="24"/>
        </w:rPr>
        <w:t>（</w:t>
      </w:r>
      <w:r>
        <w:rPr>
          <w:rFonts w:hint="eastAsia"/>
          <w:sz w:val="24"/>
        </w:rPr>
        <w:t>4</w:t>
      </w:r>
      <w:r>
        <w:rPr>
          <w:rFonts w:hint="eastAsia"/>
          <w:sz w:val="24"/>
        </w:rPr>
        <w:t>）工学交替的模式</w:t>
      </w:r>
    </w:p>
    <w:p w:rsidR="00192D33" w:rsidRDefault="000D306D">
      <w:pPr>
        <w:spacing w:line="420" w:lineRule="exact"/>
        <w:ind w:firstLineChars="200" w:firstLine="480"/>
        <w:rPr>
          <w:sz w:val="24"/>
        </w:rPr>
      </w:pPr>
      <w:r>
        <w:rPr>
          <w:rFonts w:hint="eastAsia"/>
          <w:sz w:val="24"/>
        </w:rPr>
        <w:t>2.</w:t>
      </w:r>
      <w:r>
        <w:rPr>
          <w:rFonts w:hint="eastAsia"/>
          <w:sz w:val="24"/>
        </w:rPr>
        <w:t>教学评价的建议</w:t>
      </w:r>
    </w:p>
    <w:p w:rsidR="00192D33" w:rsidRDefault="000D306D">
      <w:pPr>
        <w:spacing w:line="420" w:lineRule="exact"/>
        <w:ind w:firstLineChars="200" w:firstLine="480"/>
        <w:rPr>
          <w:sz w:val="24"/>
        </w:rPr>
      </w:pPr>
      <w:r>
        <w:rPr>
          <w:rFonts w:hint="eastAsia"/>
          <w:sz w:val="24"/>
        </w:rPr>
        <w:t>（</w:t>
      </w:r>
      <w:r>
        <w:rPr>
          <w:rFonts w:hint="eastAsia"/>
          <w:sz w:val="24"/>
        </w:rPr>
        <w:t>1</w:t>
      </w:r>
      <w:r>
        <w:rPr>
          <w:rFonts w:hint="eastAsia"/>
          <w:sz w:val="24"/>
        </w:rPr>
        <w:t>）关注评价的多元性，结合学生作业、实验实训及考试情况，综合评价学生成绩。</w:t>
      </w:r>
    </w:p>
    <w:p w:rsidR="00192D33" w:rsidRDefault="000D306D">
      <w:pPr>
        <w:spacing w:line="420" w:lineRule="exact"/>
        <w:ind w:firstLineChars="200" w:firstLine="480"/>
        <w:rPr>
          <w:sz w:val="24"/>
        </w:rPr>
      </w:pPr>
      <w:r>
        <w:rPr>
          <w:rFonts w:hint="eastAsia"/>
          <w:sz w:val="24"/>
        </w:rPr>
        <w:t>（</w:t>
      </w:r>
      <w:r>
        <w:rPr>
          <w:rFonts w:hint="eastAsia"/>
          <w:sz w:val="24"/>
        </w:rPr>
        <w:t>2</w:t>
      </w:r>
      <w:r>
        <w:rPr>
          <w:rFonts w:hint="eastAsia"/>
          <w:sz w:val="24"/>
        </w:rPr>
        <w:t>）应注重学生动手能力和实践中分析问题、解决问题能力的考核，对在学习和应用上有创新的学生应予特别鼓励，全面综合评价学生能力。</w:t>
      </w:r>
    </w:p>
    <w:p w:rsidR="00192D33" w:rsidRDefault="000D306D">
      <w:pPr>
        <w:spacing w:line="420" w:lineRule="exact"/>
        <w:ind w:firstLineChars="200" w:firstLine="482"/>
        <w:rPr>
          <w:b/>
          <w:bCs/>
          <w:sz w:val="24"/>
        </w:rPr>
      </w:pPr>
      <w:r>
        <w:rPr>
          <w:rFonts w:hint="eastAsia"/>
          <w:b/>
          <w:bCs/>
          <w:sz w:val="24"/>
        </w:rPr>
        <w:t>（三）人才培养方案的突出点</w:t>
      </w:r>
    </w:p>
    <w:p w:rsidR="00192D33" w:rsidRDefault="000D306D">
      <w:pPr>
        <w:spacing w:line="420" w:lineRule="exact"/>
        <w:ind w:firstLineChars="300" w:firstLine="720"/>
        <w:rPr>
          <w:sz w:val="24"/>
        </w:rPr>
      </w:pPr>
      <w:r>
        <w:rPr>
          <w:rFonts w:hint="eastAsia"/>
          <w:sz w:val="24"/>
        </w:rPr>
        <w:t>1.</w:t>
      </w:r>
      <w:r>
        <w:rPr>
          <w:rFonts w:hint="eastAsia"/>
          <w:sz w:val="24"/>
        </w:rPr>
        <w:t>专业技能基础厚</w:t>
      </w:r>
      <w:r>
        <w:rPr>
          <w:rFonts w:hint="eastAsia"/>
          <w:sz w:val="24"/>
        </w:rPr>
        <w:t>        </w:t>
      </w:r>
    </w:p>
    <w:p w:rsidR="00192D33" w:rsidRDefault="000D306D">
      <w:pPr>
        <w:spacing w:line="420" w:lineRule="exact"/>
        <w:ind w:firstLineChars="300" w:firstLine="720"/>
        <w:rPr>
          <w:sz w:val="24"/>
        </w:rPr>
      </w:pPr>
      <w:r>
        <w:rPr>
          <w:rFonts w:hint="eastAsia"/>
          <w:sz w:val="24"/>
        </w:rPr>
        <w:t>2.</w:t>
      </w:r>
      <w:r>
        <w:rPr>
          <w:rFonts w:hint="eastAsia"/>
          <w:sz w:val="24"/>
        </w:rPr>
        <w:t>特色技术能力强</w:t>
      </w:r>
    </w:p>
    <w:p w:rsidR="00192D33" w:rsidRDefault="000D306D">
      <w:pPr>
        <w:spacing w:line="420" w:lineRule="exact"/>
        <w:ind w:firstLineChars="300" w:firstLine="720"/>
        <w:rPr>
          <w:sz w:val="24"/>
        </w:rPr>
      </w:pPr>
      <w:r>
        <w:rPr>
          <w:rFonts w:hint="eastAsia"/>
          <w:sz w:val="24"/>
        </w:rPr>
        <w:t>3.</w:t>
      </w:r>
      <w:r>
        <w:rPr>
          <w:rFonts w:hint="eastAsia"/>
          <w:sz w:val="24"/>
        </w:rPr>
        <w:t>职业素质意识高</w:t>
      </w:r>
    </w:p>
    <w:p w:rsidR="00192D33" w:rsidRDefault="000D306D">
      <w:pPr>
        <w:spacing w:line="420" w:lineRule="exact"/>
        <w:ind w:firstLineChars="300" w:firstLine="720"/>
        <w:rPr>
          <w:sz w:val="24"/>
        </w:rPr>
      </w:pPr>
      <w:r>
        <w:rPr>
          <w:rFonts w:hint="eastAsia"/>
          <w:sz w:val="24"/>
        </w:rPr>
        <w:t>4.</w:t>
      </w:r>
      <w:r>
        <w:rPr>
          <w:rFonts w:hint="eastAsia"/>
          <w:sz w:val="24"/>
        </w:rPr>
        <w:t>培养目标定岗位</w:t>
      </w:r>
    </w:p>
    <w:p w:rsidR="00192D33" w:rsidRDefault="000D306D">
      <w:pPr>
        <w:spacing w:line="420" w:lineRule="exact"/>
        <w:ind w:firstLineChars="300" w:firstLine="720"/>
        <w:rPr>
          <w:sz w:val="24"/>
        </w:rPr>
      </w:pPr>
      <w:r>
        <w:rPr>
          <w:rFonts w:hint="eastAsia"/>
          <w:sz w:val="24"/>
        </w:rPr>
        <w:t>5</w:t>
      </w:r>
      <w:r>
        <w:rPr>
          <w:rFonts w:hint="eastAsia"/>
          <w:sz w:val="24"/>
        </w:rPr>
        <w:t>．行业竞争能力强</w:t>
      </w:r>
    </w:p>
    <w:p w:rsidR="00192D33" w:rsidRDefault="000D306D">
      <w:pPr>
        <w:spacing w:line="420" w:lineRule="exact"/>
        <w:ind w:firstLineChars="200" w:firstLine="482"/>
        <w:rPr>
          <w:b/>
          <w:bCs/>
          <w:sz w:val="24"/>
        </w:rPr>
      </w:pPr>
      <w:r>
        <w:rPr>
          <w:rFonts w:hint="eastAsia"/>
          <w:b/>
          <w:bCs/>
          <w:sz w:val="24"/>
        </w:rPr>
        <w:t>（四）方案的补充说明</w:t>
      </w:r>
    </w:p>
    <w:p w:rsidR="00192D33" w:rsidRDefault="000D306D">
      <w:pPr>
        <w:spacing w:line="420" w:lineRule="exact"/>
        <w:ind w:firstLineChars="200" w:firstLine="480"/>
        <w:rPr>
          <w:sz w:val="24"/>
        </w:rPr>
      </w:pPr>
      <w:r>
        <w:rPr>
          <w:rFonts w:hint="eastAsia"/>
          <w:sz w:val="24"/>
        </w:rPr>
        <w:t>  1.</w:t>
      </w:r>
      <w:r>
        <w:rPr>
          <w:rFonts w:hint="eastAsia"/>
          <w:sz w:val="24"/>
        </w:rPr>
        <w:t>实训的周数可按照学生的实际情况作出调整。</w:t>
      </w:r>
    </w:p>
    <w:p w:rsidR="00192D33" w:rsidRDefault="000D306D">
      <w:pPr>
        <w:spacing w:line="420" w:lineRule="exact"/>
        <w:ind w:firstLineChars="200" w:firstLine="480"/>
        <w:rPr>
          <w:sz w:val="24"/>
        </w:rPr>
      </w:pPr>
      <w:r>
        <w:rPr>
          <w:rFonts w:hint="eastAsia"/>
          <w:sz w:val="24"/>
        </w:rPr>
        <w:t>2.</w:t>
      </w:r>
      <w:r>
        <w:rPr>
          <w:rFonts w:hint="eastAsia"/>
          <w:sz w:val="24"/>
        </w:rPr>
        <w:t>实训室的使用各专业应相互协调。</w:t>
      </w:r>
    </w:p>
    <w:p w:rsidR="00192D33" w:rsidRDefault="000D306D">
      <w:pPr>
        <w:spacing w:line="420" w:lineRule="exact"/>
        <w:ind w:firstLineChars="300" w:firstLine="720"/>
        <w:rPr>
          <w:sz w:val="24"/>
        </w:rPr>
      </w:pPr>
      <w:r>
        <w:rPr>
          <w:rFonts w:hint="eastAsia"/>
          <w:sz w:val="24"/>
        </w:rPr>
        <w:t>3.</w:t>
      </w:r>
      <w:r>
        <w:rPr>
          <w:rFonts w:hint="eastAsia"/>
          <w:sz w:val="24"/>
        </w:rPr>
        <w:t>每学期的周数以及每周的周课时可按实际情况有所调整。</w:t>
      </w:r>
    </w:p>
    <w:p w:rsidR="00192D33" w:rsidRDefault="000D306D">
      <w:pPr>
        <w:spacing w:line="420" w:lineRule="exact"/>
        <w:ind w:firstLineChars="200" w:firstLine="480"/>
        <w:rPr>
          <w:sz w:val="24"/>
        </w:rPr>
      </w:pPr>
      <w:r>
        <w:rPr>
          <w:rFonts w:hint="eastAsia"/>
          <w:sz w:val="24"/>
        </w:rPr>
        <w:t>  4.</w:t>
      </w:r>
      <w:r>
        <w:rPr>
          <w:rFonts w:hint="eastAsia"/>
          <w:sz w:val="24"/>
        </w:rPr>
        <w:t>教学的理论和实践课时的分配可按实际情况作出调整。</w:t>
      </w:r>
    </w:p>
    <w:p w:rsidR="00192D33" w:rsidRDefault="00192D33">
      <w:pPr>
        <w:spacing w:line="420" w:lineRule="exact"/>
        <w:ind w:firstLineChars="200" w:firstLine="480"/>
        <w:rPr>
          <w:sz w:val="24"/>
        </w:rPr>
      </w:pPr>
    </w:p>
    <w:sectPr w:rsidR="00192D33" w:rsidSect="00192D3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126A" w:rsidRDefault="0049126A" w:rsidP="00F848CE">
      <w:r>
        <w:separator/>
      </w:r>
    </w:p>
  </w:endnote>
  <w:endnote w:type="continuationSeparator" w:id="1">
    <w:p w:rsidR="0049126A" w:rsidRDefault="0049126A" w:rsidP="00F848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仿宋_GB2312">
    <w:altName w:val="仿宋"/>
    <w:charset w:val="86"/>
    <w:family w:val="roma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126A" w:rsidRDefault="0049126A" w:rsidP="00F848CE">
      <w:r>
        <w:separator/>
      </w:r>
    </w:p>
  </w:footnote>
  <w:footnote w:type="continuationSeparator" w:id="1">
    <w:p w:rsidR="0049126A" w:rsidRDefault="0049126A" w:rsidP="00F848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93849D4"/>
    <w:multiLevelType w:val="hybridMultilevel"/>
    <w:tmpl w:val="6B6A3616"/>
    <w:lvl w:ilvl="0" w:tplc="F30219FE">
      <w:start w:val="7"/>
      <w:numFmt w:val="japaneseCounting"/>
      <w:lvlText w:val="%1、"/>
      <w:lvlJc w:val="left"/>
      <w:pPr>
        <w:ind w:left="628" w:hanging="510"/>
      </w:pPr>
      <w:rPr>
        <w:rFonts w:hint="default"/>
      </w:rPr>
    </w:lvl>
    <w:lvl w:ilvl="1" w:tplc="04090019" w:tentative="1">
      <w:start w:val="1"/>
      <w:numFmt w:val="lowerLetter"/>
      <w:lvlText w:val="%2)"/>
      <w:lvlJc w:val="left"/>
      <w:pPr>
        <w:ind w:left="958" w:hanging="420"/>
      </w:pPr>
    </w:lvl>
    <w:lvl w:ilvl="2" w:tplc="0409001B" w:tentative="1">
      <w:start w:val="1"/>
      <w:numFmt w:val="lowerRoman"/>
      <w:lvlText w:val="%3."/>
      <w:lvlJc w:val="right"/>
      <w:pPr>
        <w:ind w:left="1378" w:hanging="420"/>
      </w:pPr>
    </w:lvl>
    <w:lvl w:ilvl="3" w:tplc="0409000F" w:tentative="1">
      <w:start w:val="1"/>
      <w:numFmt w:val="decimal"/>
      <w:lvlText w:val="%4."/>
      <w:lvlJc w:val="left"/>
      <w:pPr>
        <w:ind w:left="1798" w:hanging="420"/>
      </w:pPr>
    </w:lvl>
    <w:lvl w:ilvl="4" w:tplc="04090019" w:tentative="1">
      <w:start w:val="1"/>
      <w:numFmt w:val="lowerLetter"/>
      <w:lvlText w:val="%5)"/>
      <w:lvlJc w:val="left"/>
      <w:pPr>
        <w:ind w:left="2218" w:hanging="420"/>
      </w:pPr>
    </w:lvl>
    <w:lvl w:ilvl="5" w:tplc="0409001B" w:tentative="1">
      <w:start w:val="1"/>
      <w:numFmt w:val="lowerRoman"/>
      <w:lvlText w:val="%6."/>
      <w:lvlJc w:val="right"/>
      <w:pPr>
        <w:ind w:left="2638" w:hanging="420"/>
      </w:pPr>
    </w:lvl>
    <w:lvl w:ilvl="6" w:tplc="0409000F" w:tentative="1">
      <w:start w:val="1"/>
      <w:numFmt w:val="decimal"/>
      <w:lvlText w:val="%7."/>
      <w:lvlJc w:val="left"/>
      <w:pPr>
        <w:ind w:left="3058" w:hanging="420"/>
      </w:pPr>
    </w:lvl>
    <w:lvl w:ilvl="7" w:tplc="04090019" w:tentative="1">
      <w:start w:val="1"/>
      <w:numFmt w:val="lowerLetter"/>
      <w:lvlText w:val="%8)"/>
      <w:lvlJc w:val="left"/>
      <w:pPr>
        <w:ind w:left="3478" w:hanging="420"/>
      </w:pPr>
    </w:lvl>
    <w:lvl w:ilvl="8" w:tplc="0409001B" w:tentative="1">
      <w:start w:val="1"/>
      <w:numFmt w:val="lowerRoman"/>
      <w:lvlText w:val="%9."/>
      <w:lvlJc w:val="right"/>
      <w:pPr>
        <w:ind w:left="3898" w:hanging="420"/>
      </w:pPr>
    </w:lvl>
  </w:abstractNum>
  <w:abstractNum w:abstractNumId="1">
    <w:nsid w:val="593F41AF"/>
    <w:multiLevelType w:val="singleLevel"/>
    <w:tmpl w:val="593F41AF"/>
    <w:lvl w:ilvl="0">
      <w:start w:val="6"/>
      <w:numFmt w:val="chineseCounting"/>
      <w:suff w:val="nothing"/>
      <w:lvlText w:val="%1、"/>
      <w:lvlJc w:val="left"/>
    </w:lvl>
  </w:abstractNum>
  <w:abstractNum w:abstractNumId="2">
    <w:nsid w:val="59B9EB8B"/>
    <w:multiLevelType w:val="singleLevel"/>
    <w:tmpl w:val="59B9EB8B"/>
    <w:lvl w:ilvl="0">
      <w:start w:val="28"/>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570979"/>
    <w:rsid w:val="000D306D"/>
    <w:rsid w:val="00192D33"/>
    <w:rsid w:val="0049126A"/>
    <w:rsid w:val="00570979"/>
    <w:rsid w:val="00655B4F"/>
    <w:rsid w:val="00673138"/>
    <w:rsid w:val="006D70A9"/>
    <w:rsid w:val="008054BC"/>
    <w:rsid w:val="00B8240E"/>
    <w:rsid w:val="00BD34AE"/>
    <w:rsid w:val="00C7618A"/>
    <w:rsid w:val="00D477F6"/>
    <w:rsid w:val="00F848CE"/>
    <w:rsid w:val="0C723B21"/>
    <w:rsid w:val="0FD624EC"/>
    <w:rsid w:val="10D948ED"/>
    <w:rsid w:val="1F6A778D"/>
    <w:rsid w:val="256A0E9B"/>
    <w:rsid w:val="3B68749D"/>
    <w:rsid w:val="44722F74"/>
    <w:rsid w:val="44C63120"/>
    <w:rsid w:val="77D21B0A"/>
    <w:rsid w:val="7C3642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lsdException w:name="Table Grid" w:semiHidden="0" w:uiPriority="5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2D3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192D33"/>
    <w:pPr>
      <w:tabs>
        <w:tab w:val="center" w:pos="4153"/>
        <w:tab w:val="right" w:pos="8306"/>
      </w:tabs>
      <w:snapToGrid w:val="0"/>
      <w:jc w:val="left"/>
    </w:pPr>
    <w:rPr>
      <w:sz w:val="18"/>
      <w:szCs w:val="18"/>
    </w:rPr>
  </w:style>
  <w:style w:type="paragraph" w:styleId="a4">
    <w:name w:val="header"/>
    <w:basedOn w:val="a"/>
    <w:uiPriority w:val="99"/>
    <w:unhideWhenUsed/>
    <w:qFormat/>
    <w:rsid w:val="00192D33"/>
    <w:pPr>
      <w:pBdr>
        <w:bottom w:val="single" w:sz="6" w:space="1" w:color="auto"/>
      </w:pBdr>
      <w:tabs>
        <w:tab w:val="center" w:pos="4153"/>
        <w:tab w:val="right" w:pos="8306"/>
      </w:tabs>
      <w:snapToGrid w:val="0"/>
      <w:jc w:val="center"/>
    </w:pPr>
    <w:rPr>
      <w:sz w:val="18"/>
      <w:szCs w:val="18"/>
    </w:rPr>
  </w:style>
  <w:style w:type="character" w:styleId="a5">
    <w:name w:val="page number"/>
    <w:basedOn w:val="a0"/>
    <w:uiPriority w:val="99"/>
    <w:unhideWhenUsed/>
    <w:qFormat/>
    <w:rsid w:val="00192D33"/>
  </w:style>
  <w:style w:type="table" w:styleId="a6">
    <w:name w:val="Table Grid"/>
    <w:basedOn w:val="a1"/>
    <w:uiPriority w:val="59"/>
    <w:unhideWhenUsed/>
    <w:qFormat/>
    <w:rsid w:val="00192D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92D33"/>
    <w:pPr>
      <w:ind w:firstLineChars="200" w:firstLine="420"/>
    </w:pPr>
  </w:style>
  <w:style w:type="character" w:customStyle="1" w:styleId="font91">
    <w:name w:val="font91"/>
    <w:basedOn w:val="a0"/>
    <w:rsid w:val="00192D33"/>
    <w:rPr>
      <w:rFonts w:ascii="宋体" w:eastAsia="宋体" w:hAnsi="宋体" w:cs="宋体" w:hint="eastAsia"/>
      <w:color w:val="000000"/>
      <w:sz w:val="22"/>
      <w:szCs w:val="22"/>
      <w:u w:val="none"/>
    </w:rPr>
  </w:style>
  <w:style w:type="paragraph" w:styleId="a7">
    <w:name w:val="List Paragraph"/>
    <w:basedOn w:val="a"/>
    <w:uiPriority w:val="99"/>
    <w:unhideWhenUsed/>
    <w:rsid w:val="00F848CE"/>
    <w:pPr>
      <w:ind w:firstLineChars="200" w:firstLine="420"/>
    </w:pPr>
  </w:style>
</w:styles>
</file>

<file path=word/webSettings.xml><?xml version="1.0" encoding="utf-8"?>
<w:webSettings xmlns:r="http://schemas.openxmlformats.org/officeDocument/2006/relationships" xmlns:w="http://schemas.openxmlformats.org/wordprocessingml/2006/main">
  <w:divs>
    <w:div w:id="1459497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0707B0E-EB58-424E-B35B-0E8CCEBF444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8</Pages>
  <Words>860</Words>
  <Characters>4904</Characters>
  <Application>Microsoft Office Word</Application>
  <DocSecurity>0</DocSecurity>
  <Lines>40</Lines>
  <Paragraphs>11</Paragraphs>
  <ScaleCrop>false</ScaleCrop>
  <Company/>
  <LinksUpToDate>false</LinksUpToDate>
  <CharactersWithSpaces>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lianlihong</dc:creator>
  <cp:lastModifiedBy>Windows 用户</cp:lastModifiedBy>
  <cp:revision>3</cp:revision>
  <dcterms:created xsi:type="dcterms:W3CDTF">2018-10-30T00:08:00Z</dcterms:created>
  <dcterms:modified xsi:type="dcterms:W3CDTF">2018-10-30T00:17:00Z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